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7A0F" w14:textId="53308182" w:rsidR="00D81C9B" w:rsidRDefault="00D81C9B" w:rsidP="00CB7C91">
      <w:pPr>
        <w:pStyle w:val="Titre1"/>
        <w:jc w:val="center"/>
      </w:pPr>
      <w:bookmarkStart w:id="0" w:name="_Toc528596352"/>
      <w:bookmarkStart w:id="1" w:name="_Toc19261772"/>
      <w:r>
        <w:t>Cahier des Clauses</w:t>
      </w:r>
      <w:r w:rsidR="006605F7">
        <w:t xml:space="preserve"> Administratives Particulières</w:t>
      </w:r>
      <w:bookmarkEnd w:id="0"/>
      <w:bookmarkEnd w:id="1"/>
    </w:p>
    <w:p w14:paraId="4FBAB26B" w14:textId="54E955C4" w:rsidR="00753CF8" w:rsidRPr="00753CF8" w:rsidRDefault="00753CF8" w:rsidP="00753CF8">
      <w:pPr>
        <w:pStyle w:val="Titre2"/>
      </w:pPr>
      <w:r>
        <w:t xml:space="preserve">ANNEXE 1 - Mission du mandataire </w:t>
      </w:r>
      <w:r w:rsidRPr="00753CF8">
        <w:t>du groupement de maîtrise d’oeuvre</w:t>
      </w:r>
    </w:p>
    <w:p w14:paraId="3550B402" w14:textId="77777777" w:rsidR="00753CF8" w:rsidRPr="00EF1AA5" w:rsidRDefault="00753CF8" w:rsidP="00753CF8">
      <w:pPr>
        <w:tabs>
          <w:tab w:val="left" w:pos="709"/>
          <w:tab w:val="left" w:pos="993"/>
        </w:tabs>
        <w:rPr>
          <w:rFonts w:cs="HelveticaNeue-Thin"/>
          <w:color w:val="000000"/>
          <w:szCs w:val="19"/>
        </w:rPr>
      </w:pPr>
      <w:r w:rsidRPr="00EF1AA5">
        <w:rPr>
          <w:rFonts w:cs="HelveticaNeue-Thin"/>
          <w:color w:val="000000"/>
          <w:szCs w:val="19"/>
        </w:rPr>
        <w:t>Le mandataire représente l’ensemble des membres du groupement de maîtrise d’œuvre vis-à-vis du maître d’ouvrage, coordonne les prestations et veille à instaurer une bonne communication entre les membres du groupement et avec le maître d’ouvrage.</w:t>
      </w:r>
    </w:p>
    <w:p w14:paraId="20B4A401" w14:textId="77777777" w:rsidR="00753CF8" w:rsidRPr="00EF1AA5" w:rsidRDefault="00753CF8" w:rsidP="00EF1AA5">
      <w:pPr>
        <w:tabs>
          <w:tab w:val="left" w:pos="709"/>
          <w:tab w:val="left" w:pos="993"/>
        </w:tabs>
        <w:jc w:val="both"/>
        <w:rPr>
          <w:rFonts w:cs="HelveticaNeue-Thin"/>
          <w:color w:val="000000"/>
          <w:szCs w:val="19"/>
        </w:rPr>
      </w:pPr>
      <w:r w:rsidRPr="00EF1AA5">
        <w:rPr>
          <w:rFonts w:cs="HelveticaNeue-Thin"/>
          <w:color w:val="000000"/>
          <w:szCs w:val="19"/>
        </w:rPr>
        <w:t>A ce titre, il reçoit mandat des membres du groupement pour :</w:t>
      </w:r>
    </w:p>
    <w:p w14:paraId="58615559" w14:textId="42B87461" w:rsidR="00EF1AA5" w:rsidRPr="00EF1AA5" w:rsidRDefault="00EF1AA5" w:rsidP="00EF1AA5">
      <w:pPr>
        <w:pStyle w:val="Paragraphedeliste"/>
        <w:numPr>
          <w:ilvl w:val="0"/>
          <w:numId w:val="39"/>
        </w:numPr>
        <w:tabs>
          <w:tab w:val="left" w:pos="709"/>
          <w:tab w:val="left" w:pos="993"/>
        </w:tabs>
        <w:jc w:val="both"/>
        <w:rPr>
          <w:rFonts w:cs="HelveticaNeue-Thin"/>
          <w:color w:val="000000"/>
          <w:szCs w:val="19"/>
        </w:rPr>
      </w:pPr>
      <w:r>
        <w:rPr>
          <w:rFonts w:cs="HelveticaNeue-Thin"/>
          <w:color w:val="000000"/>
          <w:szCs w:val="19"/>
        </w:rPr>
        <w:t>c</w:t>
      </w:r>
      <w:r w:rsidR="00753CF8" w:rsidRPr="00EF1AA5">
        <w:rPr>
          <w:rFonts w:cs="HelveticaNeue-Thin"/>
          <w:color w:val="000000"/>
          <w:szCs w:val="19"/>
        </w:rPr>
        <w:t>oordonner l’établissement des dossiers de candidature et les déposer dans les délais et formes prescrits par le dossier de consultation, à partir des pièces remises en temps utile</w:t>
      </w:r>
      <w:r w:rsidRPr="00EF1AA5">
        <w:rPr>
          <w:rFonts w:cs="HelveticaNeue-Thin"/>
          <w:color w:val="000000"/>
          <w:szCs w:val="19"/>
        </w:rPr>
        <w:t>, par les membres du groupement ;</w:t>
      </w:r>
    </w:p>
    <w:p w14:paraId="7B60102B" w14:textId="77777777" w:rsidR="00EF1AA5" w:rsidRPr="00EF1AA5" w:rsidRDefault="00EF1AA5" w:rsidP="00EF1AA5">
      <w:pPr>
        <w:pStyle w:val="Paragraphedeliste"/>
        <w:tabs>
          <w:tab w:val="left" w:pos="709"/>
          <w:tab w:val="left" w:pos="993"/>
        </w:tabs>
        <w:jc w:val="both"/>
        <w:rPr>
          <w:rFonts w:cs="HelveticaNeue-Thin"/>
          <w:color w:val="000000"/>
          <w:szCs w:val="19"/>
        </w:rPr>
      </w:pPr>
    </w:p>
    <w:p w14:paraId="037FA1C3" w14:textId="1F5D10C3" w:rsidR="00753CF8" w:rsidRPr="00EF1AA5" w:rsidRDefault="00EF1AA5" w:rsidP="00EF1AA5">
      <w:pPr>
        <w:pStyle w:val="Paragraphedeliste"/>
        <w:numPr>
          <w:ilvl w:val="0"/>
          <w:numId w:val="39"/>
        </w:numPr>
        <w:tabs>
          <w:tab w:val="left" w:pos="709"/>
          <w:tab w:val="left" w:pos="993"/>
        </w:tabs>
        <w:jc w:val="both"/>
        <w:rPr>
          <w:rFonts w:cs="HelveticaNeue-Thin"/>
          <w:color w:val="000000"/>
          <w:szCs w:val="19"/>
        </w:rPr>
      </w:pPr>
      <w:r>
        <w:rPr>
          <w:rFonts w:cs="HelveticaNeue-Thin"/>
          <w:color w:val="000000"/>
          <w:szCs w:val="19"/>
        </w:rPr>
        <w:t>r</w:t>
      </w:r>
      <w:r w:rsidR="00753CF8" w:rsidRPr="00EF1AA5">
        <w:rPr>
          <w:rFonts w:cs="HelveticaNeue-Thin"/>
          <w:color w:val="000000"/>
          <w:szCs w:val="19"/>
        </w:rPr>
        <w:t xml:space="preserve">emettre les offres initiales et complémentaires et de manière générale coordonner l’établissement de tous les documents contractuels, notamment : </w:t>
      </w:r>
    </w:p>
    <w:p w14:paraId="4AF25426" w14:textId="2186DEDB" w:rsidR="00753CF8" w:rsidRPr="00EF1AA5" w:rsidRDefault="00753CF8" w:rsidP="00EF1AA5">
      <w:pPr>
        <w:tabs>
          <w:tab w:val="left" w:pos="709"/>
          <w:tab w:val="left" w:pos="993"/>
        </w:tabs>
        <w:jc w:val="both"/>
        <w:rPr>
          <w:rFonts w:cs="HelveticaNeue-Thin"/>
          <w:color w:val="000000"/>
          <w:szCs w:val="19"/>
        </w:rPr>
      </w:pPr>
      <w:r w:rsidRPr="00EF1AA5">
        <w:rPr>
          <w:rFonts w:cs="HelveticaNeue-Thin"/>
          <w:color w:val="000000"/>
          <w:szCs w:val="19"/>
        </w:rPr>
        <w:tab/>
      </w:r>
      <w:r w:rsidR="00EF1AA5" w:rsidRPr="00EF1AA5">
        <w:rPr>
          <w:rFonts w:cs="HelveticaNeue-Thin"/>
          <w:color w:val="000000"/>
          <w:szCs w:val="19"/>
        </w:rPr>
        <w:tab/>
      </w:r>
      <w:r w:rsidR="00EF1AA5" w:rsidRPr="00E807CE">
        <w:rPr>
          <w:rFonts w:cs="HelveticaNeue-Thin"/>
          <w:color w:val="000000"/>
          <w:szCs w:val="19"/>
          <w:shd w:val="clear" w:color="auto" w:fill="B8CCE4" w:themeFill="accent1" w:themeFillTint="66"/>
        </w:rPr>
        <w:fldChar w:fldCharType="begin">
          <w:ffData>
            <w:name w:val="CaseACocher10"/>
            <w:enabled/>
            <w:calcOnExit w:val="0"/>
            <w:checkBox>
              <w:sizeAuto/>
              <w:default w:val="0"/>
            </w:checkBox>
          </w:ffData>
        </w:fldChar>
      </w:r>
      <w:bookmarkStart w:id="2" w:name="CaseACocher10"/>
      <w:r w:rsidR="00EF1AA5" w:rsidRPr="00E807CE">
        <w:rPr>
          <w:rFonts w:cs="HelveticaNeue-Thin"/>
          <w:color w:val="000000"/>
          <w:szCs w:val="19"/>
          <w:shd w:val="clear" w:color="auto" w:fill="B8CCE4" w:themeFill="accent1" w:themeFillTint="66"/>
        </w:rPr>
        <w:instrText xml:space="preserve"> FORMCHECKBOX </w:instrText>
      </w:r>
      <w:r w:rsidR="000301B1" w:rsidRPr="00E807CE">
        <w:rPr>
          <w:rFonts w:cs="HelveticaNeue-Thin"/>
          <w:color w:val="000000"/>
          <w:szCs w:val="19"/>
          <w:shd w:val="clear" w:color="auto" w:fill="B8CCE4" w:themeFill="accent1" w:themeFillTint="66"/>
        </w:rPr>
      </w:r>
      <w:r w:rsidR="000301B1" w:rsidRPr="00E807CE">
        <w:rPr>
          <w:rFonts w:cs="HelveticaNeue-Thin"/>
          <w:color w:val="000000"/>
          <w:szCs w:val="19"/>
          <w:shd w:val="clear" w:color="auto" w:fill="B8CCE4" w:themeFill="accent1" w:themeFillTint="66"/>
        </w:rPr>
        <w:fldChar w:fldCharType="separate"/>
      </w:r>
      <w:r w:rsidR="00EF1AA5" w:rsidRPr="00E807CE">
        <w:rPr>
          <w:rFonts w:cs="HelveticaNeue-Thin"/>
          <w:color w:val="000000"/>
          <w:szCs w:val="19"/>
          <w:shd w:val="clear" w:color="auto" w:fill="B8CCE4" w:themeFill="accent1" w:themeFillTint="66"/>
        </w:rPr>
        <w:fldChar w:fldCharType="end"/>
      </w:r>
      <w:bookmarkEnd w:id="2"/>
      <w:r w:rsidR="00EF1AA5" w:rsidRPr="00EF1AA5">
        <w:rPr>
          <w:rFonts w:cs="HelveticaNeue-Thin"/>
          <w:color w:val="000000"/>
          <w:szCs w:val="19"/>
        </w:rPr>
        <w:t xml:space="preserve"> </w:t>
      </w:r>
      <w:r w:rsidR="00EF1AA5" w:rsidRPr="00EF1AA5">
        <w:rPr>
          <w:rFonts w:cs="HelveticaNeue-Thin"/>
          <w:color w:val="000000"/>
          <w:szCs w:val="19"/>
        </w:rPr>
        <w:tab/>
      </w:r>
      <w:r w:rsidR="00EF1AA5">
        <w:rPr>
          <w:rFonts w:cs="HelveticaNeue-Thin"/>
          <w:color w:val="000000"/>
          <w:szCs w:val="19"/>
        </w:rPr>
        <w:t>f</w:t>
      </w:r>
      <w:r w:rsidRPr="00EF1AA5">
        <w:rPr>
          <w:rFonts w:cs="HelveticaNeue-Thin"/>
          <w:color w:val="000000"/>
          <w:szCs w:val="19"/>
        </w:rPr>
        <w:t>aire signer le marché et les avenants par chacun des membres.</w:t>
      </w:r>
    </w:p>
    <w:p w14:paraId="1E10FB83" w14:textId="21B49FF6" w:rsidR="00753CF8" w:rsidRPr="00EF1AA5" w:rsidRDefault="00EF1AA5" w:rsidP="00EF1AA5">
      <w:pPr>
        <w:tabs>
          <w:tab w:val="left" w:pos="709"/>
          <w:tab w:val="left" w:pos="993"/>
        </w:tabs>
        <w:jc w:val="both"/>
        <w:rPr>
          <w:rFonts w:cs="HelveticaNeue-Thin"/>
          <w:color w:val="000000"/>
          <w:szCs w:val="19"/>
        </w:rPr>
      </w:pPr>
      <w:r w:rsidRPr="00EF1AA5">
        <w:rPr>
          <w:rFonts w:cs="HelveticaNeue-Thin"/>
          <w:color w:val="000000"/>
          <w:szCs w:val="19"/>
        </w:rPr>
        <w:tab/>
      </w:r>
      <w:r w:rsidRPr="00EF1AA5">
        <w:rPr>
          <w:rFonts w:cs="HelveticaNeue-Thin"/>
          <w:color w:val="000000"/>
          <w:szCs w:val="19"/>
        </w:rPr>
        <w:tab/>
      </w:r>
      <w:r w:rsidR="00753CF8" w:rsidRPr="00EF1AA5">
        <w:rPr>
          <w:rFonts w:cs="HelveticaNeue-Thin"/>
          <w:color w:val="000000"/>
          <w:szCs w:val="19"/>
        </w:rPr>
        <w:t>ou</w:t>
      </w:r>
    </w:p>
    <w:p w14:paraId="2E6BF6B1" w14:textId="46D73F22" w:rsidR="00753CF8" w:rsidRPr="00EF1AA5" w:rsidRDefault="00753CF8" w:rsidP="00EF1AA5">
      <w:pPr>
        <w:tabs>
          <w:tab w:val="left" w:pos="709"/>
          <w:tab w:val="left" w:pos="993"/>
        </w:tabs>
        <w:jc w:val="both"/>
        <w:rPr>
          <w:rFonts w:cs="HelveticaNeue-Thin"/>
          <w:color w:val="000000"/>
          <w:szCs w:val="19"/>
        </w:rPr>
      </w:pPr>
      <w:r w:rsidRPr="00EF1AA5">
        <w:rPr>
          <w:rFonts w:cs="HelveticaNeue-Thin"/>
          <w:color w:val="000000"/>
          <w:szCs w:val="19"/>
        </w:rPr>
        <w:tab/>
      </w:r>
      <w:r w:rsidR="00EF1AA5" w:rsidRPr="00EF1AA5">
        <w:rPr>
          <w:rFonts w:cs="HelveticaNeue-Thin"/>
          <w:color w:val="000000"/>
          <w:szCs w:val="19"/>
        </w:rPr>
        <w:tab/>
      </w:r>
      <w:r w:rsidR="00EF1AA5" w:rsidRPr="00EF1AA5">
        <w:rPr>
          <w:rFonts w:cs="HelveticaNeue-Thin"/>
          <w:color w:val="000000"/>
          <w:szCs w:val="19"/>
        </w:rPr>
        <w:fldChar w:fldCharType="begin">
          <w:ffData>
            <w:name w:val="CaseACocher11"/>
            <w:enabled/>
            <w:calcOnExit w:val="0"/>
            <w:checkBox>
              <w:sizeAuto/>
              <w:default w:val="0"/>
            </w:checkBox>
          </w:ffData>
        </w:fldChar>
      </w:r>
      <w:bookmarkStart w:id="3" w:name="CaseACocher11"/>
      <w:r w:rsidR="00EF1AA5" w:rsidRPr="00EF1AA5">
        <w:rPr>
          <w:rFonts w:cs="HelveticaNeue-Thin"/>
          <w:color w:val="000000"/>
          <w:szCs w:val="19"/>
        </w:rPr>
        <w:instrText xml:space="preserve"> FORMCHECKBOX </w:instrText>
      </w:r>
      <w:r w:rsidR="000301B1">
        <w:rPr>
          <w:rFonts w:cs="HelveticaNeue-Thin"/>
          <w:color w:val="000000"/>
          <w:szCs w:val="19"/>
        </w:rPr>
      </w:r>
      <w:r w:rsidR="000301B1">
        <w:rPr>
          <w:rFonts w:cs="HelveticaNeue-Thin"/>
          <w:color w:val="000000"/>
          <w:szCs w:val="19"/>
        </w:rPr>
        <w:fldChar w:fldCharType="separate"/>
      </w:r>
      <w:r w:rsidR="00EF1AA5" w:rsidRPr="00EF1AA5">
        <w:rPr>
          <w:rFonts w:cs="HelveticaNeue-Thin"/>
          <w:color w:val="000000"/>
          <w:szCs w:val="19"/>
        </w:rPr>
        <w:fldChar w:fldCharType="end"/>
      </w:r>
      <w:bookmarkEnd w:id="3"/>
      <w:r w:rsidR="00EF1AA5" w:rsidRPr="00EF1AA5">
        <w:rPr>
          <w:rFonts w:cs="HelveticaNeue-Thin"/>
          <w:color w:val="000000"/>
          <w:szCs w:val="19"/>
        </w:rPr>
        <w:tab/>
      </w:r>
      <w:r w:rsidR="00EF1AA5">
        <w:rPr>
          <w:rFonts w:cs="HelveticaNeue-Thin"/>
          <w:color w:val="000000"/>
          <w:szCs w:val="19"/>
        </w:rPr>
        <w:t>s</w:t>
      </w:r>
      <w:r w:rsidRPr="00EF1AA5">
        <w:rPr>
          <w:rFonts w:cs="HelveticaNeue-Thin"/>
          <w:color w:val="000000"/>
          <w:szCs w:val="19"/>
        </w:rPr>
        <w:t>igner le marché et les avenants, si le mandataire dispose des pouvoirs nécessaires.</w:t>
      </w:r>
    </w:p>
    <w:p w14:paraId="7EBAE282" w14:textId="78DE0E58" w:rsidR="00753CF8" w:rsidRPr="00EF1AA5" w:rsidRDefault="00EF1AA5" w:rsidP="00EF1AA5">
      <w:pPr>
        <w:pStyle w:val="Paragraphedeliste"/>
        <w:numPr>
          <w:ilvl w:val="0"/>
          <w:numId w:val="40"/>
        </w:numPr>
        <w:tabs>
          <w:tab w:val="left" w:pos="709"/>
          <w:tab w:val="left" w:pos="993"/>
        </w:tabs>
        <w:jc w:val="both"/>
        <w:rPr>
          <w:rFonts w:cs="HelveticaNeue-Thin"/>
          <w:color w:val="000000"/>
          <w:szCs w:val="19"/>
        </w:rPr>
      </w:pPr>
      <w:r>
        <w:rPr>
          <w:rFonts w:cs="HelveticaNeue-Thin"/>
          <w:color w:val="000000"/>
          <w:szCs w:val="19"/>
        </w:rPr>
        <w:t>t</w:t>
      </w:r>
      <w:r w:rsidR="00753CF8" w:rsidRPr="00EF1AA5">
        <w:rPr>
          <w:rFonts w:cs="HelveticaNeue-Thin"/>
          <w:color w:val="000000"/>
          <w:szCs w:val="19"/>
        </w:rPr>
        <w:t>ransmettre au maître d’ouvrage les demandes d’acceptation et d’agrément des conditions de paiement des sous-traitants émanant de chaque membre.</w:t>
      </w:r>
    </w:p>
    <w:p w14:paraId="3542AE68" w14:textId="77777777" w:rsidR="00EF1AA5" w:rsidRPr="00EF1AA5" w:rsidRDefault="00EF1AA5" w:rsidP="00EF1AA5">
      <w:pPr>
        <w:pStyle w:val="Paragraphedeliste"/>
        <w:tabs>
          <w:tab w:val="left" w:pos="709"/>
          <w:tab w:val="left" w:pos="993"/>
        </w:tabs>
        <w:jc w:val="both"/>
        <w:rPr>
          <w:rFonts w:cs="HelveticaNeue-Thin"/>
          <w:color w:val="000000"/>
          <w:szCs w:val="19"/>
        </w:rPr>
      </w:pPr>
    </w:p>
    <w:p w14:paraId="61CC972B" w14:textId="1C049E96" w:rsidR="00753CF8" w:rsidRPr="00EF1AA5" w:rsidRDefault="00EF1AA5" w:rsidP="00EF1AA5">
      <w:pPr>
        <w:pStyle w:val="Paragraphedeliste"/>
        <w:numPr>
          <w:ilvl w:val="0"/>
          <w:numId w:val="40"/>
        </w:numPr>
        <w:tabs>
          <w:tab w:val="left" w:pos="709"/>
          <w:tab w:val="left" w:pos="993"/>
        </w:tabs>
        <w:jc w:val="both"/>
        <w:rPr>
          <w:rFonts w:cs="HelveticaNeue-Thin"/>
          <w:color w:val="000000"/>
          <w:szCs w:val="19"/>
        </w:rPr>
      </w:pPr>
      <w:r>
        <w:rPr>
          <w:rFonts w:cs="HelveticaNeue-Thin"/>
          <w:color w:val="000000"/>
          <w:szCs w:val="19"/>
        </w:rPr>
        <w:t>a</w:t>
      </w:r>
      <w:r w:rsidR="00753CF8" w:rsidRPr="00EF1AA5">
        <w:rPr>
          <w:rFonts w:cs="HelveticaNeue-Thin"/>
          <w:color w:val="000000"/>
          <w:szCs w:val="19"/>
        </w:rPr>
        <w:t>ssurer les missions de coordination portant à la fois sur les études et sur les travaux :</w:t>
      </w:r>
    </w:p>
    <w:p w14:paraId="00D03E37" w14:textId="4B2669BF" w:rsidR="00753CF8" w:rsidRPr="00EF1AA5" w:rsidRDefault="00753CF8" w:rsidP="00EF1AA5">
      <w:pPr>
        <w:pStyle w:val="Paragraphedeliste"/>
        <w:numPr>
          <w:ilvl w:val="0"/>
          <w:numId w:val="41"/>
        </w:numPr>
        <w:tabs>
          <w:tab w:val="left" w:pos="993"/>
        </w:tabs>
        <w:ind w:left="1134" w:hanging="425"/>
        <w:jc w:val="both"/>
        <w:rPr>
          <w:rFonts w:cs="HelveticaNeue-Thin"/>
          <w:color w:val="000000"/>
          <w:szCs w:val="19"/>
        </w:rPr>
      </w:pPr>
      <w:r w:rsidRPr="00EF1AA5">
        <w:rPr>
          <w:rFonts w:cs="HelveticaNeue-Thin"/>
          <w:color w:val="000000"/>
          <w:szCs w:val="19"/>
        </w:rPr>
        <w:t>établir, en liaison avec les autres membres, le planning d’ensemble et en assurer sa mise à jour</w:t>
      </w:r>
      <w:r w:rsidR="00EF1AA5" w:rsidRPr="00EF1AA5">
        <w:rPr>
          <w:rFonts w:cs="HelveticaNeue-Thin"/>
          <w:color w:val="000000"/>
          <w:szCs w:val="19"/>
        </w:rPr>
        <w:t> ;</w:t>
      </w:r>
    </w:p>
    <w:p w14:paraId="4FEF858B" w14:textId="5411F105" w:rsidR="00753CF8" w:rsidRPr="00EF1AA5" w:rsidRDefault="00753CF8" w:rsidP="00EF1AA5">
      <w:pPr>
        <w:pStyle w:val="Paragraphedeliste"/>
        <w:numPr>
          <w:ilvl w:val="0"/>
          <w:numId w:val="41"/>
        </w:numPr>
        <w:tabs>
          <w:tab w:val="left" w:pos="993"/>
        </w:tabs>
        <w:ind w:left="1134" w:hanging="425"/>
        <w:jc w:val="both"/>
        <w:rPr>
          <w:rFonts w:cs="HelveticaNeue-Thin"/>
          <w:color w:val="000000"/>
          <w:szCs w:val="19"/>
        </w:rPr>
      </w:pPr>
      <w:r w:rsidRPr="00EF1AA5">
        <w:rPr>
          <w:rFonts w:cs="HelveticaNeue-Thin"/>
          <w:color w:val="000000"/>
          <w:szCs w:val="19"/>
        </w:rPr>
        <w:t>informer chaque membre du groupement de toute modification du planning et contrôler son application</w:t>
      </w:r>
      <w:r w:rsidR="00EF1AA5" w:rsidRPr="00EF1AA5">
        <w:rPr>
          <w:rFonts w:cs="HelveticaNeue-Thin"/>
          <w:color w:val="000000"/>
          <w:szCs w:val="19"/>
        </w:rPr>
        <w:t> ;</w:t>
      </w:r>
    </w:p>
    <w:p w14:paraId="32E2FCDD" w14:textId="030695C3" w:rsidR="00753CF8" w:rsidRPr="00EF1AA5" w:rsidRDefault="00753CF8" w:rsidP="00EF1AA5">
      <w:pPr>
        <w:pStyle w:val="Paragraphedeliste"/>
        <w:numPr>
          <w:ilvl w:val="0"/>
          <w:numId w:val="41"/>
        </w:numPr>
        <w:tabs>
          <w:tab w:val="left" w:pos="993"/>
        </w:tabs>
        <w:ind w:left="1134" w:hanging="425"/>
        <w:jc w:val="both"/>
        <w:rPr>
          <w:rFonts w:cs="HelveticaNeue-Thin"/>
          <w:color w:val="000000"/>
          <w:szCs w:val="19"/>
        </w:rPr>
      </w:pPr>
      <w:r w:rsidRPr="00EF1AA5">
        <w:rPr>
          <w:rFonts w:cs="HelveticaNeue-Thin"/>
          <w:color w:val="000000"/>
          <w:szCs w:val="19"/>
        </w:rPr>
        <w:t>s’assurer de l’exécution des prestations dans les délais fixés au marché de maîtrise d’œuvre</w:t>
      </w:r>
      <w:r w:rsidR="00EF1AA5" w:rsidRPr="00EF1AA5">
        <w:rPr>
          <w:rFonts w:cs="HelveticaNeue-Thin"/>
          <w:color w:val="000000"/>
          <w:szCs w:val="19"/>
        </w:rPr>
        <w:t> ;</w:t>
      </w:r>
    </w:p>
    <w:p w14:paraId="490B87A5" w14:textId="16B34EB1" w:rsidR="00753CF8" w:rsidRPr="00EF1AA5" w:rsidRDefault="00753CF8" w:rsidP="00EF1AA5">
      <w:pPr>
        <w:pStyle w:val="Paragraphedeliste"/>
        <w:numPr>
          <w:ilvl w:val="0"/>
          <w:numId w:val="41"/>
        </w:numPr>
        <w:tabs>
          <w:tab w:val="left" w:pos="993"/>
        </w:tabs>
        <w:ind w:left="1134" w:hanging="425"/>
        <w:jc w:val="both"/>
        <w:rPr>
          <w:rFonts w:cs="HelveticaNeue-Thin"/>
          <w:color w:val="000000"/>
          <w:szCs w:val="19"/>
        </w:rPr>
      </w:pPr>
      <w:r w:rsidRPr="00EF1AA5">
        <w:rPr>
          <w:rFonts w:cs="HelveticaNeue-Thin"/>
          <w:color w:val="000000"/>
          <w:szCs w:val="19"/>
        </w:rPr>
        <w:t>organiser les réunions nécessaires à la coordination des prestations de maîtrise d’œuvre</w:t>
      </w:r>
      <w:r w:rsidR="00EF1AA5" w:rsidRPr="00EF1AA5">
        <w:rPr>
          <w:rFonts w:cs="HelveticaNeue-Thin"/>
          <w:color w:val="000000"/>
          <w:szCs w:val="19"/>
        </w:rPr>
        <w:t> ;</w:t>
      </w:r>
    </w:p>
    <w:p w14:paraId="5A5FAB38" w14:textId="3A56F6B1" w:rsidR="00753CF8" w:rsidRDefault="00753CF8" w:rsidP="00EF1AA5">
      <w:pPr>
        <w:pStyle w:val="Paragraphedeliste"/>
        <w:numPr>
          <w:ilvl w:val="0"/>
          <w:numId w:val="41"/>
        </w:numPr>
        <w:tabs>
          <w:tab w:val="left" w:pos="993"/>
        </w:tabs>
        <w:ind w:left="1134" w:hanging="425"/>
        <w:jc w:val="both"/>
        <w:rPr>
          <w:rFonts w:cs="HelveticaNeue-Thin"/>
          <w:color w:val="000000"/>
          <w:szCs w:val="19"/>
        </w:rPr>
      </w:pPr>
      <w:r w:rsidRPr="00EF1AA5">
        <w:rPr>
          <w:rFonts w:cs="HelveticaNeue-Thin"/>
          <w:color w:val="000000"/>
          <w:szCs w:val="19"/>
        </w:rPr>
        <w:t>proposer au maître d’ouvrage la réception des travaux.</w:t>
      </w:r>
    </w:p>
    <w:p w14:paraId="22F79891" w14:textId="77777777" w:rsidR="00EF1AA5" w:rsidRPr="00EF1AA5" w:rsidRDefault="00EF1AA5" w:rsidP="00EF1AA5">
      <w:pPr>
        <w:pStyle w:val="Paragraphedeliste"/>
        <w:tabs>
          <w:tab w:val="left" w:pos="993"/>
        </w:tabs>
        <w:ind w:left="1134"/>
        <w:jc w:val="both"/>
        <w:rPr>
          <w:rFonts w:cs="HelveticaNeue-Thin"/>
          <w:color w:val="000000"/>
          <w:szCs w:val="19"/>
        </w:rPr>
      </w:pPr>
    </w:p>
    <w:p w14:paraId="440289C1" w14:textId="7BCA8D4B" w:rsidR="00753CF8" w:rsidRPr="00EF1AA5" w:rsidRDefault="00EF1AA5" w:rsidP="00EF1AA5">
      <w:pPr>
        <w:pStyle w:val="Paragraphedeliste"/>
        <w:numPr>
          <w:ilvl w:val="0"/>
          <w:numId w:val="42"/>
        </w:numPr>
        <w:tabs>
          <w:tab w:val="left" w:pos="709"/>
          <w:tab w:val="left" w:pos="993"/>
        </w:tabs>
        <w:jc w:val="both"/>
        <w:rPr>
          <w:rFonts w:cs="HelveticaNeue-Thin"/>
          <w:color w:val="000000"/>
          <w:szCs w:val="19"/>
        </w:rPr>
      </w:pPr>
      <w:r>
        <w:rPr>
          <w:rFonts w:cs="HelveticaNeue-Thin"/>
          <w:color w:val="000000"/>
          <w:szCs w:val="19"/>
        </w:rPr>
        <w:t>t</w:t>
      </w:r>
      <w:r w:rsidR="00753CF8" w:rsidRPr="00EF1AA5">
        <w:rPr>
          <w:rFonts w:cs="HelveticaNeue-Thin"/>
          <w:color w:val="000000"/>
          <w:szCs w:val="19"/>
        </w:rPr>
        <w:t>ransmettre aux membres concernés les ordres de service et toutes instructions, notes, plans, directives, etc. émanant du maître d</w:t>
      </w:r>
      <w:r w:rsidRPr="00EF1AA5">
        <w:rPr>
          <w:rFonts w:cs="HelveticaNeue-Thin"/>
          <w:color w:val="000000"/>
          <w:szCs w:val="19"/>
        </w:rPr>
        <w:t>’ouvrage ou de son représentant ;</w:t>
      </w:r>
    </w:p>
    <w:p w14:paraId="537AC284" w14:textId="77777777" w:rsidR="00EF1AA5" w:rsidRPr="00EF1AA5" w:rsidRDefault="00EF1AA5" w:rsidP="00EF1AA5">
      <w:pPr>
        <w:pStyle w:val="Paragraphedeliste"/>
        <w:tabs>
          <w:tab w:val="left" w:pos="709"/>
          <w:tab w:val="left" w:pos="993"/>
        </w:tabs>
        <w:jc w:val="both"/>
        <w:rPr>
          <w:rFonts w:cs="HelveticaNeue-Thin"/>
          <w:color w:val="000000"/>
          <w:szCs w:val="19"/>
        </w:rPr>
      </w:pPr>
    </w:p>
    <w:p w14:paraId="2A930F3C" w14:textId="7C01E12D" w:rsidR="00753CF8" w:rsidRPr="00EF1AA5" w:rsidRDefault="00EF1AA5" w:rsidP="00EF1AA5">
      <w:pPr>
        <w:pStyle w:val="Paragraphedeliste"/>
        <w:numPr>
          <w:ilvl w:val="0"/>
          <w:numId w:val="42"/>
        </w:numPr>
        <w:tabs>
          <w:tab w:val="left" w:pos="709"/>
          <w:tab w:val="left" w:pos="993"/>
        </w:tabs>
        <w:jc w:val="both"/>
        <w:rPr>
          <w:rFonts w:cs="HelveticaNeue-Thin"/>
          <w:color w:val="000000"/>
          <w:szCs w:val="19"/>
        </w:rPr>
      </w:pPr>
      <w:r>
        <w:rPr>
          <w:rFonts w:cs="HelveticaNeue-Thin"/>
          <w:color w:val="000000"/>
          <w:szCs w:val="19"/>
        </w:rPr>
        <w:t>r</w:t>
      </w:r>
      <w:r w:rsidR="00753CF8" w:rsidRPr="00EF1AA5">
        <w:rPr>
          <w:rFonts w:cs="HelveticaNeue-Thin"/>
          <w:color w:val="000000"/>
          <w:szCs w:val="19"/>
        </w:rPr>
        <w:t>emettre, au maître d’ouvrage, dans les conditions de forme et de délais prévus au marché de maîtrise d’œuvre, les documents (documents graphiques et écrits, situations de travaux, projets de décomptes, demandes d’acomptes, décomptes généraux définitifs, etc.) dus au titre de ce marché et s’assurer de leur approbation.</w:t>
      </w:r>
    </w:p>
    <w:p w14:paraId="5D88A36A" w14:textId="77777777" w:rsidR="00753CF8" w:rsidRPr="00EF1AA5" w:rsidRDefault="00753CF8" w:rsidP="00EF1AA5">
      <w:pPr>
        <w:tabs>
          <w:tab w:val="left" w:pos="709"/>
          <w:tab w:val="left" w:pos="993"/>
        </w:tabs>
        <w:jc w:val="both"/>
        <w:rPr>
          <w:rFonts w:cs="HelveticaNeue-Thin"/>
          <w:color w:val="000000"/>
          <w:szCs w:val="19"/>
        </w:rPr>
      </w:pPr>
      <w:r w:rsidRPr="00EF1AA5">
        <w:rPr>
          <w:rFonts w:cs="HelveticaNeue-Thin"/>
          <w:color w:val="000000"/>
          <w:szCs w:val="19"/>
        </w:rPr>
        <w:t xml:space="preserve">Les projets de décomptes et les demandes d’acomptes qui sont transmis au maître d’ouvrage après sa vérification, sont revêtus de son visa pour accord et sont accompagnés, le cas échéant, de ses observations. </w:t>
      </w:r>
    </w:p>
    <w:p w14:paraId="29EB62A6" w14:textId="7CA8DDF4" w:rsidR="00753CF8" w:rsidRPr="00EF1AA5" w:rsidRDefault="00EF1AA5" w:rsidP="00EF1AA5">
      <w:pPr>
        <w:pStyle w:val="Paragraphedeliste"/>
        <w:numPr>
          <w:ilvl w:val="0"/>
          <w:numId w:val="44"/>
        </w:numPr>
        <w:tabs>
          <w:tab w:val="left" w:pos="709"/>
          <w:tab w:val="left" w:pos="993"/>
        </w:tabs>
        <w:jc w:val="both"/>
        <w:rPr>
          <w:rFonts w:cs="HelveticaNeue-Thin"/>
          <w:color w:val="000000"/>
          <w:szCs w:val="19"/>
        </w:rPr>
      </w:pPr>
      <w:r>
        <w:rPr>
          <w:rFonts w:cs="HelveticaNeue-Thin"/>
          <w:color w:val="000000"/>
          <w:szCs w:val="19"/>
        </w:rPr>
        <w:t>t</w:t>
      </w:r>
      <w:r w:rsidR="00753CF8" w:rsidRPr="00EF1AA5">
        <w:rPr>
          <w:rFonts w:cs="HelveticaNeue-Thin"/>
          <w:color w:val="000000"/>
          <w:szCs w:val="19"/>
        </w:rPr>
        <w:t>oute autre communication destinée au maître d’ouvrage est transmise :</w:t>
      </w:r>
    </w:p>
    <w:p w14:paraId="5B9EF9E3" w14:textId="51A2740D" w:rsidR="00753CF8" w:rsidRPr="00EF1AA5" w:rsidRDefault="00EF1AA5" w:rsidP="00EF1AA5">
      <w:pPr>
        <w:tabs>
          <w:tab w:val="left" w:pos="709"/>
          <w:tab w:val="left" w:pos="993"/>
        </w:tabs>
        <w:jc w:val="both"/>
        <w:rPr>
          <w:rFonts w:cs="HelveticaNeue-Thin"/>
          <w:color w:val="000000"/>
          <w:szCs w:val="19"/>
        </w:rPr>
      </w:pPr>
      <w:r>
        <w:rPr>
          <w:rFonts w:cs="HelveticaNeue-Thin"/>
          <w:color w:val="000000"/>
          <w:szCs w:val="19"/>
        </w:rPr>
        <w:tab/>
      </w:r>
      <w:r>
        <w:rPr>
          <w:rFonts w:cs="HelveticaNeue-Thin"/>
          <w:color w:val="000000"/>
          <w:szCs w:val="19"/>
        </w:rPr>
        <w:tab/>
      </w:r>
      <w:r w:rsidR="00753CF8" w:rsidRPr="00EF1AA5">
        <w:rPr>
          <w:rFonts w:cs="HelveticaNeue-Thin"/>
          <w:color w:val="000000"/>
          <w:szCs w:val="19"/>
        </w:rPr>
        <w:fldChar w:fldCharType="begin">
          <w:ffData>
            <w:name w:val="CaseACocher38"/>
            <w:enabled/>
            <w:calcOnExit w:val="0"/>
            <w:checkBox>
              <w:sizeAuto/>
              <w:default w:val="0"/>
            </w:checkBox>
          </w:ffData>
        </w:fldChar>
      </w:r>
      <w:bookmarkStart w:id="4" w:name="CaseACocher38"/>
      <w:r w:rsidR="00753CF8" w:rsidRPr="00EF1AA5">
        <w:rPr>
          <w:rFonts w:cs="HelveticaNeue-Thin"/>
          <w:color w:val="000000"/>
          <w:szCs w:val="19"/>
        </w:rPr>
        <w:instrText xml:space="preserve"> FORMCHECKBOX </w:instrText>
      </w:r>
      <w:r w:rsidR="000301B1">
        <w:rPr>
          <w:rFonts w:cs="HelveticaNeue-Thin"/>
          <w:color w:val="000000"/>
          <w:szCs w:val="19"/>
        </w:rPr>
      </w:r>
      <w:r w:rsidR="000301B1">
        <w:rPr>
          <w:rFonts w:cs="HelveticaNeue-Thin"/>
          <w:color w:val="000000"/>
          <w:szCs w:val="19"/>
        </w:rPr>
        <w:fldChar w:fldCharType="separate"/>
      </w:r>
      <w:r w:rsidR="00753CF8" w:rsidRPr="00EF1AA5">
        <w:rPr>
          <w:rFonts w:cs="HelveticaNeue-Thin"/>
          <w:color w:val="000000"/>
          <w:szCs w:val="19"/>
        </w:rPr>
        <w:fldChar w:fldCharType="end"/>
      </w:r>
      <w:bookmarkEnd w:id="4"/>
      <w:r w:rsidR="00753CF8" w:rsidRPr="00EF1AA5">
        <w:rPr>
          <w:rFonts w:cs="HelveticaNeue-Thin"/>
          <w:color w:val="000000"/>
          <w:szCs w:val="19"/>
        </w:rPr>
        <w:t xml:space="preserve"> Exclusivement par le mandataire.</w:t>
      </w:r>
    </w:p>
    <w:p w14:paraId="05913F50" w14:textId="11F5D27C" w:rsidR="00753CF8" w:rsidRPr="00EF1AA5" w:rsidRDefault="00EF1AA5" w:rsidP="00EF1AA5">
      <w:pPr>
        <w:tabs>
          <w:tab w:val="left" w:pos="709"/>
          <w:tab w:val="left" w:pos="993"/>
        </w:tabs>
        <w:jc w:val="both"/>
        <w:rPr>
          <w:rFonts w:cs="HelveticaNeue-Thin"/>
          <w:color w:val="000000"/>
          <w:szCs w:val="19"/>
        </w:rPr>
      </w:pPr>
      <w:r>
        <w:rPr>
          <w:rFonts w:cs="HelveticaNeue-Thin"/>
          <w:color w:val="000000"/>
          <w:szCs w:val="19"/>
        </w:rPr>
        <w:tab/>
      </w:r>
      <w:r>
        <w:rPr>
          <w:rFonts w:cs="HelveticaNeue-Thin"/>
          <w:color w:val="000000"/>
          <w:szCs w:val="19"/>
        </w:rPr>
        <w:tab/>
      </w:r>
      <w:r w:rsidR="00753CF8" w:rsidRPr="00EF1AA5">
        <w:rPr>
          <w:rFonts w:cs="HelveticaNeue-Thin"/>
          <w:color w:val="000000"/>
          <w:szCs w:val="19"/>
        </w:rPr>
        <w:t>ou</w:t>
      </w:r>
    </w:p>
    <w:p w14:paraId="38652B34" w14:textId="0576D967" w:rsidR="00753CF8" w:rsidRPr="00EF1AA5" w:rsidRDefault="00EF1AA5" w:rsidP="00EF1AA5">
      <w:pPr>
        <w:tabs>
          <w:tab w:val="left" w:pos="709"/>
          <w:tab w:val="left" w:pos="993"/>
        </w:tabs>
        <w:jc w:val="both"/>
        <w:rPr>
          <w:rFonts w:cs="HelveticaNeue-Thin"/>
          <w:color w:val="000000"/>
          <w:szCs w:val="19"/>
        </w:rPr>
      </w:pPr>
      <w:r>
        <w:rPr>
          <w:rFonts w:cs="HelveticaNeue-Thin"/>
          <w:color w:val="000000"/>
          <w:szCs w:val="19"/>
        </w:rPr>
        <w:tab/>
      </w:r>
      <w:r>
        <w:rPr>
          <w:rFonts w:cs="HelveticaNeue-Thin"/>
          <w:color w:val="000000"/>
          <w:szCs w:val="19"/>
        </w:rPr>
        <w:tab/>
      </w:r>
      <w:r w:rsidR="00753CF8" w:rsidRPr="00EF1AA5">
        <w:rPr>
          <w:rFonts w:cs="HelveticaNeue-Thin"/>
          <w:color w:val="000000"/>
          <w:szCs w:val="19"/>
        </w:rPr>
        <w:fldChar w:fldCharType="begin">
          <w:ffData>
            <w:name w:val="CaseACocher39"/>
            <w:enabled/>
            <w:calcOnExit w:val="0"/>
            <w:checkBox>
              <w:sizeAuto/>
              <w:default w:val="0"/>
            </w:checkBox>
          </w:ffData>
        </w:fldChar>
      </w:r>
      <w:bookmarkStart w:id="5" w:name="CaseACocher39"/>
      <w:r w:rsidR="00753CF8" w:rsidRPr="00EF1AA5">
        <w:rPr>
          <w:rFonts w:cs="HelveticaNeue-Thin"/>
          <w:color w:val="000000"/>
          <w:szCs w:val="19"/>
        </w:rPr>
        <w:instrText xml:space="preserve"> FORMCHECKBOX </w:instrText>
      </w:r>
      <w:r w:rsidR="000301B1">
        <w:rPr>
          <w:rFonts w:cs="HelveticaNeue-Thin"/>
          <w:color w:val="000000"/>
          <w:szCs w:val="19"/>
        </w:rPr>
      </w:r>
      <w:r w:rsidR="000301B1">
        <w:rPr>
          <w:rFonts w:cs="HelveticaNeue-Thin"/>
          <w:color w:val="000000"/>
          <w:szCs w:val="19"/>
        </w:rPr>
        <w:fldChar w:fldCharType="separate"/>
      </w:r>
      <w:r w:rsidR="00753CF8" w:rsidRPr="00EF1AA5">
        <w:rPr>
          <w:rFonts w:cs="HelveticaNeue-Thin"/>
          <w:color w:val="000000"/>
          <w:szCs w:val="19"/>
        </w:rPr>
        <w:fldChar w:fldCharType="end"/>
      </w:r>
      <w:bookmarkEnd w:id="5"/>
      <w:r w:rsidR="00753CF8" w:rsidRPr="00EF1AA5">
        <w:rPr>
          <w:rFonts w:cs="HelveticaNeue-Thin"/>
          <w:color w:val="000000"/>
          <w:szCs w:val="19"/>
        </w:rPr>
        <w:t xml:space="preserve"> Par le membre du groupement concerné, à charge pour lui d’en informer préalablement le </w:t>
      </w:r>
      <w:r>
        <w:rPr>
          <w:rFonts w:cs="HelveticaNeue-Thin"/>
          <w:color w:val="000000"/>
          <w:szCs w:val="19"/>
        </w:rPr>
        <w:tab/>
      </w:r>
      <w:r>
        <w:rPr>
          <w:rFonts w:cs="HelveticaNeue-Thin"/>
          <w:color w:val="000000"/>
          <w:szCs w:val="19"/>
        </w:rPr>
        <w:tab/>
      </w:r>
      <w:r w:rsidR="00753CF8" w:rsidRPr="00EF1AA5">
        <w:rPr>
          <w:rFonts w:cs="HelveticaNeue-Thin"/>
          <w:color w:val="000000"/>
          <w:szCs w:val="19"/>
        </w:rPr>
        <w:t>mandataire et les autres membres.</w:t>
      </w:r>
    </w:p>
    <w:p w14:paraId="0D1D4668" w14:textId="614D8CEA" w:rsidR="00753CF8" w:rsidRDefault="00753CF8" w:rsidP="00EF1AA5">
      <w:pPr>
        <w:pStyle w:val="Paragraphedeliste"/>
        <w:numPr>
          <w:ilvl w:val="0"/>
          <w:numId w:val="44"/>
        </w:numPr>
        <w:tabs>
          <w:tab w:val="left" w:pos="709"/>
          <w:tab w:val="left" w:pos="993"/>
        </w:tabs>
        <w:jc w:val="both"/>
        <w:rPr>
          <w:rFonts w:cs="HelveticaNeue-Thin"/>
          <w:color w:val="000000"/>
          <w:szCs w:val="19"/>
        </w:rPr>
      </w:pPr>
      <w:r w:rsidRPr="00EF1AA5">
        <w:rPr>
          <w:rFonts w:cs="HelveticaNeue-Thin"/>
          <w:color w:val="000000"/>
          <w:szCs w:val="19"/>
        </w:rPr>
        <w:t xml:space="preserve">Réunir, tout ou partie des membres du groupement, sur leur demande ou sur son initiative, chaque fois que nécessaire, pour l’exécution de la mission de maîtrise d’œuvre ou pour l’examen de questions importantes telles que la proposition, la négociation et la signature d’avenants, la répartition des </w:t>
      </w:r>
      <w:r w:rsidRPr="00EF1AA5">
        <w:rPr>
          <w:rFonts w:cs="HelveticaNeue-Thin"/>
          <w:color w:val="000000"/>
          <w:szCs w:val="19"/>
        </w:rPr>
        <w:lastRenderedPageBreak/>
        <w:t>prestations supplémentaires, le dépassement des délais, la présentation d’un mémoire de réclamation, la défaillance d’un membre du groupement, etc.</w:t>
      </w:r>
    </w:p>
    <w:p w14:paraId="036AFE62" w14:textId="77777777" w:rsidR="00EF1AA5" w:rsidRPr="00EF1AA5" w:rsidRDefault="00EF1AA5" w:rsidP="00EF1AA5">
      <w:pPr>
        <w:pStyle w:val="Paragraphedeliste"/>
        <w:tabs>
          <w:tab w:val="left" w:pos="709"/>
          <w:tab w:val="left" w:pos="993"/>
        </w:tabs>
        <w:jc w:val="both"/>
        <w:rPr>
          <w:rFonts w:cs="HelveticaNeue-Thin"/>
          <w:color w:val="000000"/>
          <w:szCs w:val="19"/>
        </w:rPr>
      </w:pPr>
    </w:p>
    <w:p w14:paraId="487300F1" w14:textId="4E9983AF" w:rsidR="00753CF8" w:rsidRDefault="00EF1AA5" w:rsidP="00EF1AA5">
      <w:pPr>
        <w:pStyle w:val="Paragraphedeliste"/>
        <w:numPr>
          <w:ilvl w:val="0"/>
          <w:numId w:val="44"/>
        </w:numPr>
        <w:tabs>
          <w:tab w:val="left" w:pos="709"/>
          <w:tab w:val="left" w:pos="993"/>
        </w:tabs>
        <w:jc w:val="both"/>
        <w:rPr>
          <w:rFonts w:cs="HelveticaNeue-Thin"/>
          <w:color w:val="000000"/>
          <w:szCs w:val="19"/>
        </w:rPr>
      </w:pPr>
      <w:r>
        <w:rPr>
          <w:rFonts w:cs="HelveticaNeue-Thin"/>
          <w:color w:val="000000"/>
          <w:szCs w:val="19"/>
        </w:rPr>
        <w:t>l</w:t>
      </w:r>
      <w:r w:rsidR="00753CF8" w:rsidRPr="00EF1AA5">
        <w:rPr>
          <w:rFonts w:cs="HelveticaNeue-Thin"/>
          <w:color w:val="000000"/>
          <w:szCs w:val="19"/>
        </w:rPr>
        <w:t>e cas échéant, organiser les négociations et trancher les différends au sein du</w:t>
      </w:r>
      <w:r>
        <w:rPr>
          <w:rFonts w:cs="HelveticaNeue-Thin"/>
          <w:color w:val="000000"/>
          <w:szCs w:val="19"/>
        </w:rPr>
        <w:t xml:space="preserve"> groupement de maîtrise d’œuvre ;</w:t>
      </w:r>
    </w:p>
    <w:p w14:paraId="1BAAED73" w14:textId="77777777" w:rsidR="00EF1AA5" w:rsidRPr="00EF1AA5" w:rsidRDefault="00EF1AA5" w:rsidP="00EF1AA5">
      <w:pPr>
        <w:pStyle w:val="Paragraphedeliste"/>
        <w:tabs>
          <w:tab w:val="left" w:pos="709"/>
          <w:tab w:val="left" w:pos="993"/>
        </w:tabs>
        <w:jc w:val="both"/>
        <w:rPr>
          <w:rFonts w:cs="HelveticaNeue-Thin"/>
          <w:color w:val="000000"/>
          <w:szCs w:val="19"/>
        </w:rPr>
      </w:pPr>
    </w:p>
    <w:p w14:paraId="0CDCE658" w14:textId="7124BC05" w:rsidR="00753CF8" w:rsidRDefault="00EF1AA5" w:rsidP="00EF1AA5">
      <w:pPr>
        <w:pStyle w:val="Paragraphedeliste"/>
        <w:numPr>
          <w:ilvl w:val="0"/>
          <w:numId w:val="44"/>
        </w:numPr>
        <w:tabs>
          <w:tab w:val="left" w:pos="709"/>
          <w:tab w:val="left" w:pos="993"/>
        </w:tabs>
        <w:jc w:val="both"/>
        <w:rPr>
          <w:rFonts w:cs="HelveticaNeue-Thin"/>
          <w:color w:val="000000"/>
          <w:szCs w:val="19"/>
        </w:rPr>
      </w:pPr>
      <w:r>
        <w:rPr>
          <w:rFonts w:cs="HelveticaNeue-Thin"/>
          <w:color w:val="000000"/>
          <w:szCs w:val="19"/>
        </w:rPr>
        <w:t>r</w:t>
      </w:r>
      <w:r w:rsidR="00753CF8" w:rsidRPr="00EF1AA5">
        <w:rPr>
          <w:rFonts w:cs="HelveticaNeue-Thin"/>
          <w:color w:val="000000"/>
          <w:szCs w:val="19"/>
        </w:rPr>
        <w:t>épartir, s’il y a lieu, les primes et pénalités prévue</w:t>
      </w:r>
      <w:r>
        <w:rPr>
          <w:rFonts w:cs="HelveticaNeue-Thin"/>
          <w:color w:val="000000"/>
          <w:szCs w:val="19"/>
        </w:rPr>
        <w:t>s au marché de maîtrise d’œuvre ;</w:t>
      </w:r>
    </w:p>
    <w:p w14:paraId="294DF099" w14:textId="77777777" w:rsidR="00EF1AA5" w:rsidRPr="00EF1AA5" w:rsidRDefault="00EF1AA5" w:rsidP="00EF1AA5">
      <w:pPr>
        <w:pStyle w:val="Paragraphedeliste"/>
        <w:tabs>
          <w:tab w:val="left" w:pos="709"/>
          <w:tab w:val="left" w:pos="993"/>
        </w:tabs>
        <w:jc w:val="both"/>
        <w:rPr>
          <w:rFonts w:cs="HelveticaNeue-Thin"/>
          <w:color w:val="000000"/>
          <w:szCs w:val="19"/>
        </w:rPr>
      </w:pPr>
    </w:p>
    <w:p w14:paraId="159B26E6" w14:textId="298ACF1C" w:rsidR="00753CF8" w:rsidRDefault="00EF1AA5" w:rsidP="00EF1AA5">
      <w:pPr>
        <w:pStyle w:val="Paragraphedeliste"/>
        <w:numPr>
          <w:ilvl w:val="0"/>
          <w:numId w:val="44"/>
        </w:numPr>
        <w:tabs>
          <w:tab w:val="left" w:pos="709"/>
          <w:tab w:val="left" w:pos="993"/>
        </w:tabs>
        <w:jc w:val="both"/>
        <w:rPr>
          <w:rFonts w:cs="HelveticaNeue-Thin"/>
          <w:color w:val="000000"/>
          <w:szCs w:val="19"/>
        </w:rPr>
      </w:pPr>
      <w:r>
        <w:rPr>
          <w:rFonts w:cs="HelveticaNeue-Thin"/>
          <w:color w:val="000000"/>
          <w:szCs w:val="19"/>
        </w:rPr>
        <w:t>l</w:t>
      </w:r>
      <w:r w:rsidR="00753CF8" w:rsidRPr="00EF1AA5">
        <w:rPr>
          <w:rFonts w:cs="HelveticaNeue-Thin"/>
          <w:color w:val="000000"/>
          <w:szCs w:val="19"/>
        </w:rPr>
        <w:t xml:space="preserve">e cas échéant, assurer la tenue </w:t>
      </w:r>
      <w:r>
        <w:rPr>
          <w:rFonts w:cs="HelveticaNeue-Thin"/>
          <w:color w:val="000000"/>
          <w:szCs w:val="19"/>
        </w:rPr>
        <w:t>du compte des dépenses communes ;</w:t>
      </w:r>
    </w:p>
    <w:p w14:paraId="4D383B1D" w14:textId="77777777" w:rsidR="00EF1AA5" w:rsidRPr="00EF1AA5" w:rsidRDefault="00EF1AA5" w:rsidP="00EF1AA5">
      <w:pPr>
        <w:pStyle w:val="Paragraphedeliste"/>
        <w:tabs>
          <w:tab w:val="left" w:pos="709"/>
          <w:tab w:val="left" w:pos="993"/>
        </w:tabs>
        <w:jc w:val="both"/>
        <w:rPr>
          <w:rFonts w:cs="HelveticaNeue-Thin"/>
          <w:color w:val="000000"/>
          <w:szCs w:val="19"/>
        </w:rPr>
      </w:pPr>
    </w:p>
    <w:p w14:paraId="579F7782" w14:textId="2972BAEB" w:rsidR="00753CF8" w:rsidRPr="00EF1AA5" w:rsidRDefault="00EF1AA5" w:rsidP="00EF1AA5">
      <w:pPr>
        <w:pStyle w:val="Paragraphedeliste"/>
        <w:numPr>
          <w:ilvl w:val="0"/>
          <w:numId w:val="44"/>
        </w:numPr>
        <w:tabs>
          <w:tab w:val="left" w:pos="709"/>
          <w:tab w:val="left" w:pos="993"/>
        </w:tabs>
        <w:jc w:val="both"/>
        <w:rPr>
          <w:rFonts w:cs="HelveticaNeue-Thin"/>
          <w:color w:val="000000"/>
          <w:szCs w:val="19"/>
        </w:rPr>
      </w:pPr>
      <w:r>
        <w:rPr>
          <w:rFonts w:cs="HelveticaNeue-Thin"/>
          <w:color w:val="000000"/>
          <w:szCs w:val="19"/>
        </w:rPr>
        <w:t>a</w:t>
      </w:r>
      <w:r w:rsidR="00753CF8" w:rsidRPr="00EF1AA5">
        <w:rPr>
          <w:rFonts w:cs="HelveticaNeue-Thin"/>
          <w:color w:val="000000"/>
          <w:szCs w:val="19"/>
        </w:rPr>
        <w:t>rchiver les documents régissant les rapports contractuels entre la maîtrise d’ouvrage et le groupement de maîtrise d’œuvre.</w:t>
      </w:r>
    </w:p>
    <w:p w14:paraId="1BB89A69" w14:textId="77777777" w:rsidR="00753CF8" w:rsidRPr="00EF1AA5" w:rsidRDefault="00753CF8" w:rsidP="00EF1AA5">
      <w:pPr>
        <w:tabs>
          <w:tab w:val="left" w:pos="709"/>
          <w:tab w:val="left" w:pos="993"/>
        </w:tabs>
        <w:jc w:val="both"/>
        <w:rPr>
          <w:rFonts w:cs="HelveticaNeue-Thin"/>
          <w:color w:val="000000"/>
          <w:szCs w:val="19"/>
        </w:rPr>
      </w:pPr>
    </w:p>
    <w:p w14:paraId="14085C01" w14:textId="77777777" w:rsidR="00753CF8" w:rsidRPr="00EF1AA5" w:rsidRDefault="00753CF8" w:rsidP="00EF1AA5">
      <w:pPr>
        <w:tabs>
          <w:tab w:val="left" w:pos="709"/>
          <w:tab w:val="left" w:pos="993"/>
        </w:tabs>
        <w:jc w:val="both"/>
        <w:rPr>
          <w:rFonts w:cs="HelveticaNeue-Thin"/>
          <w:color w:val="000000"/>
          <w:szCs w:val="19"/>
        </w:rPr>
      </w:pPr>
      <w:r w:rsidRPr="00EF1AA5">
        <w:rPr>
          <w:rFonts w:cs="HelveticaNeue-Thin"/>
          <w:color w:val="000000"/>
          <w:szCs w:val="19"/>
        </w:rPr>
        <w:fldChar w:fldCharType="begin">
          <w:ffData>
            <w:name w:val="CaseACocher22"/>
            <w:enabled/>
            <w:calcOnExit w:val="0"/>
            <w:checkBox>
              <w:sizeAuto/>
              <w:default w:val="0"/>
            </w:checkBox>
          </w:ffData>
        </w:fldChar>
      </w:r>
      <w:bookmarkStart w:id="6" w:name="CaseACocher22"/>
      <w:r w:rsidRPr="00EF1AA5">
        <w:rPr>
          <w:rFonts w:cs="HelveticaNeue-Thin"/>
          <w:color w:val="000000"/>
          <w:szCs w:val="19"/>
        </w:rPr>
        <w:instrText xml:space="preserve"> FORMCHECKBOX </w:instrText>
      </w:r>
      <w:r w:rsidR="000301B1">
        <w:rPr>
          <w:rFonts w:cs="HelveticaNeue-Thin"/>
          <w:color w:val="000000"/>
          <w:szCs w:val="19"/>
        </w:rPr>
      </w:r>
      <w:r w:rsidR="000301B1">
        <w:rPr>
          <w:rFonts w:cs="HelveticaNeue-Thin"/>
          <w:color w:val="000000"/>
          <w:szCs w:val="19"/>
        </w:rPr>
        <w:fldChar w:fldCharType="separate"/>
      </w:r>
      <w:r w:rsidRPr="00EF1AA5">
        <w:rPr>
          <w:rFonts w:cs="HelveticaNeue-Thin"/>
          <w:color w:val="000000"/>
          <w:szCs w:val="19"/>
        </w:rPr>
        <w:fldChar w:fldCharType="end"/>
      </w:r>
      <w:bookmarkEnd w:id="6"/>
      <w:r w:rsidRPr="00EF1AA5">
        <w:rPr>
          <w:rFonts w:cs="HelveticaNeue-Thin"/>
          <w:color w:val="000000"/>
          <w:szCs w:val="19"/>
        </w:rPr>
        <w:t xml:space="preserve"> Autres : …………………………………………………………………………………………………………………</w:t>
      </w:r>
    </w:p>
    <w:p w14:paraId="485B8C1C" w14:textId="426BDA65" w:rsidR="00753CF8" w:rsidRDefault="00753CF8" w:rsidP="00EF1AA5">
      <w:pPr>
        <w:pStyle w:val="Titre2"/>
        <w:jc w:val="both"/>
        <w:rPr>
          <w:sz w:val="19"/>
          <w:szCs w:val="19"/>
        </w:rPr>
      </w:pPr>
    </w:p>
    <w:p w14:paraId="3EA63F3D" w14:textId="0AD4EC3E" w:rsidR="00CB4F40" w:rsidRPr="00CB4F40" w:rsidRDefault="00CB4F40" w:rsidP="00CB4F40"/>
    <w:p w14:paraId="2577BB46" w14:textId="7D584178" w:rsidR="00CB4F40" w:rsidRPr="00CB4F40" w:rsidRDefault="00CB4F40" w:rsidP="00CB4F40"/>
    <w:p w14:paraId="3DD49F04" w14:textId="20E53133" w:rsidR="00CB4F40" w:rsidRPr="00CB4F40" w:rsidRDefault="00CB4F40" w:rsidP="00CB4F40"/>
    <w:p w14:paraId="139D35B7" w14:textId="11226C33" w:rsidR="00CB4F40" w:rsidRPr="00CB4F40" w:rsidRDefault="00CB4F40" w:rsidP="00CB4F40"/>
    <w:p w14:paraId="709D9546" w14:textId="687499D6" w:rsidR="00CB4F40" w:rsidRPr="00CB4F40" w:rsidRDefault="00CB4F40" w:rsidP="00CB4F40"/>
    <w:p w14:paraId="5C3E86E0" w14:textId="65C91AEF" w:rsidR="00CB4F40" w:rsidRPr="00CB4F40" w:rsidRDefault="00CB4F40" w:rsidP="00CB4F40"/>
    <w:p w14:paraId="6F1B41AD" w14:textId="03B3778C" w:rsidR="00CB4F40" w:rsidRPr="00CB4F40" w:rsidRDefault="00CB4F40" w:rsidP="00CB4F40"/>
    <w:p w14:paraId="16FDE657" w14:textId="257A5F17" w:rsidR="00CB4F40" w:rsidRPr="00CB4F40" w:rsidRDefault="00CB4F40" w:rsidP="00CB4F40"/>
    <w:p w14:paraId="629EB3C5" w14:textId="7D63722A" w:rsidR="00CB4F40" w:rsidRPr="00CB4F40" w:rsidRDefault="00CB4F40" w:rsidP="00CB4F40"/>
    <w:p w14:paraId="6B1FC126" w14:textId="3C41AD71" w:rsidR="00CB4F40" w:rsidRPr="00CB4F40" w:rsidRDefault="00CB4F40" w:rsidP="00CB4F40"/>
    <w:p w14:paraId="3EA78B69" w14:textId="3C9C204C" w:rsidR="00CB4F40" w:rsidRPr="00CB4F40" w:rsidRDefault="00CB4F40" w:rsidP="00CB4F40"/>
    <w:p w14:paraId="4C8FE5B1" w14:textId="476B8839" w:rsidR="00CB4F40" w:rsidRPr="00CB4F40" w:rsidRDefault="00CB4F40" w:rsidP="00CB4F40"/>
    <w:p w14:paraId="0355D325" w14:textId="0E91DD27" w:rsidR="00CB4F40" w:rsidRPr="00CB4F40" w:rsidRDefault="00CB4F40" w:rsidP="00CB4F40"/>
    <w:p w14:paraId="0CDDE92D" w14:textId="38472C2E" w:rsidR="00CB4F40" w:rsidRPr="00CB4F40" w:rsidRDefault="00CB4F40" w:rsidP="00CB4F40"/>
    <w:p w14:paraId="1D76A978" w14:textId="6C502261" w:rsidR="00CB4F40" w:rsidRPr="00CB4F40" w:rsidRDefault="00CB4F40" w:rsidP="00CB4F40"/>
    <w:p w14:paraId="5943CF82" w14:textId="197C9A33" w:rsidR="00CB4F40" w:rsidRPr="00CB4F40" w:rsidRDefault="00CB4F40" w:rsidP="00CB4F40"/>
    <w:p w14:paraId="5C34668D" w14:textId="614F08C3" w:rsidR="00CB4F40" w:rsidRPr="00CB4F40" w:rsidRDefault="00CB4F40" w:rsidP="00CB4F40"/>
    <w:p w14:paraId="300FFD01" w14:textId="7069D2DF" w:rsidR="00CB4F40" w:rsidRPr="00CB4F40" w:rsidRDefault="00CB4F40" w:rsidP="00CB4F40"/>
    <w:p w14:paraId="26CBA81A" w14:textId="6DFCC748" w:rsidR="00CB4F40" w:rsidRPr="00CB4F40" w:rsidRDefault="00CB4F40" w:rsidP="00CB4F40"/>
    <w:p w14:paraId="15760D32" w14:textId="6CE4EA56" w:rsidR="00CB4F40" w:rsidRPr="00CB4F40" w:rsidRDefault="00CB4F40" w:rsidP="00CB4F40"/>
    <w:p w14:paraId="24FEE7C5" w14:textId="620E343A" w:rsidR="00CB4F40" w:rsidRPr="00CB4F40" w:rsidRDefault="00CB4F40" w:rsidP="00CB4F40"/>
    <w:p w14:paraId="55F66FBC" w14:textId="6A2950E4" w:rsidR="00CB4F40" w:rsidRPr="00CB4F40" w:rsidRDefault="00CB4F40" w:rsidP="00CB4F40">
      <w:pPr>
        <w:tabs>
          <w:tab w:val="left" w:pos="9285"/>
        </w:tabs>
      </w:pPr>
      <w:r>
        <w:tab/>
      </w:r>
    </w:p>
    <w:sectPr w:rsidR="00CB4F40" w:rsidRPr="00CB4F40"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E73D" w14:textId="77777777" w:rsidR="000301B1" w:rsidRDefault="000301B1" w:rsidP="00724EF6">
      <w:pPr>
        <w:spacing w:after="0" w:line="240" w:lineRule="auto"/>
      </w:pPr>
      <w:r>
        <w:separator/>
      </w:r>
    </w:p>
  </w:endnote>
  <w:endnote w:type="continuationSeparator" w:id="0">
    <w:p w14:paraId="6A85F839" w14:textId="77777777" w:rsidR="000301B1" w:rsidRDefault="000301B1" w:rsidP="00724EF6">
      <w:pPr>
        <w:spacing w:after="0" w:line="240" w:lineRule="auto"/>
      </w:pPr>
      <w:r>
        <w:continuationSeparator/>
      </w:r>
    </w:p>
  </w:endnote>
  <w:endnote w:type="continuationNotice" w:id="1">
    <w:p w14:paraId="339F062B" w14:textId="77777777" w:rsidR="000301B1" w:rsidRDefault="00030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Thi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EndPr/>
    <w:sdtContent>
      <w:p w14:paraId="4A523059" w14:textId="31800932" w:rsidR="005E096F" w:rsidRDefault="005E096F">
        <w:pPr>
          <w:pStyle w:val="Pieddepage"/>
          <w:jc w:val="right"/>
        </w:pPr>
        <w:r>
          <w:fldChar w:fldCharType="begin"/>
        </w:r>
        <w:r>
          <w:instrText>PAGE   \* MERGEFORMAT</w:instrText>
        </w:r>
        <w:r>
          <w:fldChar w:fldCharType="separate"/>
        </w:r>
        <w:r w:rsidR="002D6154">
          <w:rPr>
            <w:noProof/>
          </w:rPr>
          <w:t>1</w:t>
        </w:r>
        <w:r>
          <w:fldChar w:fldCharType="end"/>
        </w:r>
      </w:p>
    </w:sdtContent>
  </w:sdt>
  <w:p w14:paraId="7D89DA8C" w14:textId="0780B10E" w:rsidR="001E75FC" w:rsidRPr="00CB7C91" w:rsidRDefault="00CB7C91" w:rsidP="00CB7C91">
    <w:pPr>
      <w:pStyle w:val="Pieddepage"/>
      <w:rPr>
        <w:sz w:val="16"/>
        <w:szCs w:val="18"/>
      </w:rPr>
    </w:pPr>
    <w:r w:rsidRPr="00ED173E">
      <w:rPr>
        <w:sz w:val="16"/>
        <w:szCs w:val="18"/>
      </w:rPr>
      <w:t xml:space="preserve">Modèle de marché public </w:t>
    </w:r>
    <w:r>
      <w:rPr>
        <w:sz w:val="16"/>
        <w:szCs w:val="18"/>
      </w:rPr>
      <w:t xml:space="preserve">de maîtrise d’œuvre </w:t>
    </w:r>
    <w:r w:rsidRPr="00ED173E">
      <w:rPr>
        <w:sz w:val="16"/>
        <w:szCs w:val="18"/>
      </w:rPr>
      <w:t xml:space="preserve">Bâtiment – </w:t>
    </w:r>
    <w:r>
      <w:rPr>
        <w:b/>
        <w:bCs/>
        <w:sz w:val="16"/>
        <w:szCs w:val="18"/>
      </w:rPr>
      <w:t>Annexe 1 CCAP Mission mandataire</w:t>
    </w:r>
    <w:r w:rsidRPr="00ED173E">
      <w:rPr>
        <w:sz w:val="16"/>
        <w:szCs w:val="18"/>
      </w:rPr>
      <w:t xml:space="preserve"> – </w:t>
    </w:r>
    <w:r w:rsidRPr="00ED173E">
      <w:rPr>
        <w:color w:val="FF5959"/>
        <w:sz w:val="16"/>
        <w:szCs w:val="18"/>
      </w:rPr>
      <w:t xml:space="preserve">Version du </w:t>
    </w:r>
    <w:r w:rsidR="00E807CE">
      <w:rPr>
        <w:color w:val="FF5959"/>
        <w:sz w:val="16"/>
        <w:szCs w:val="18"/>
      </w:rPr>
      <w:t>15 juin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A478" w14:textId="77777777" w:rsidR="000301B1" w:rsidRDefault="000301B1" w:rsidP="00724EF6">
      <w:pPr>
        <w:spacing w:after="0" w:line="240" w:lineRule="auto"/>
      </w:pPr>
      <w:r>
        <w:separator/>
      </w:r>
    </w:p>
  </w:footnote>
  <w:footnote w:type="continuationSeparator" w:id="0">
    <w:p w14:paraId="3E300B1A" w14:textId="77777777" w:rsidR="000301B1" w:rsidRDefault="000301B1" w:rsidP="00724EF6">
      <w:pPr>
        <w:spacing w:after="0" w:line="240" w:lineRule="auto"/>
      </w:pPr>
      <w:r>
        <w:continuationSeparator/>
      </w:r>
    </w:p>
  </w:footnote>
  <w:footnote w:type="continuationNotice" w:id="1">
    <w:p w14:paraId="6C78E98A" w14:textId="77777777" w:rsidR="000301B1" w:rsidRDefault="000301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B0355"/>
    <w:multiLevelType w:val="hybridMultilevel"/>
    <w:tmpl w:val="04B6FAD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08270213"/>
    <w:multiLevelType w:val="hybridMultilevel"/>
    <w:tmpl w:val="586ED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8E1BA8"/>
    <w:multiLevelType w:val="hybridMultilevel"/>
    <w:tmpl w:val="58DEA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9D0DFA"/>
    <w:multiLevelType w:val="hybridMultilevel"/>
    <w:tmpl w:val="DD70B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DA3D9D"/>
    <w:multiLevelType w:val="hybridMultilevel"/>
    <w:tmpl w:val="61B01180"/>
    <w:lvl w:ilvl="0" w:tplc="E2EAAE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405B46"/>
    <w:multiLevelType w:val="hybridMultilevel"/>
    <w:tmpl w:val="BED209F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A80C26"/>
    <w:multiLevelType w:val="hybridMultilevel"/>
    <w:tmpl w:val="694E3E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5"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CD7229"/>
    <w:multiLevelType w:val="hybridMultilevel"/>
    <w:tmpl w:val="78D03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990F79"/>
    <w:multiLevelType w:val="hybridMultilevel"/>
    <w:tmpl w:val="7A441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004FD5"/>
    <w:multiLevelType w:val="hybridMultilevel"/>
    <w:tmpl w:val="84DE9C4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8"/>
  </w:num>
  <w:num w:numId="4">
    <w:abstractNumId w:val="23"/>
  </w:num>
  <w:num w:numId="5">
    <w:abstractNumId w:val="22"/>
  </w:num>
  <w:num w:numId="6">
    <w:abstractNumId w:val="15"/>
  </w:num>
  <w:num w:numId="7">
    <w:abstractNumId w:val="20"/>
  </w:num>
  <w:num w:numId="8">
    <w:abstractNumId w:val="44"/>
  </w:num>
  <w:num w:numId="9">
    <w:abstractNumId w:val="34"/>
  </w:num>
  <w:num w:numId="10">
    <w:abstractNumId w:val="38"/>
  </w:num>
  <w:num w:numId="11">
    <w:abstractNumId w:val="42"/>
  </w:num>
  <w:num w:numId="12">
    <w:abstractNumId w:val="3"/>
  </w:num>
  <w:num w:numId="13">
    <w:abstractNumId w:val="24"/>
  </w:num>
  <w:num w:numId="14">
    <w:abstractNumId w:val="2"/>
  </w:num>
  <w:num w:numId="15">
    <w:abstractNumId w:val="36"/>
  </w:num>
  <w:num w:numId="16">
    <w:abstractNumId w:val="35"/>
  </w:num>
  <w:num w:numId="17">
    <w:abstractNumId w:val="40"/>
  </w:num>
  <w:num w:numId="18">
    <w:abstractNumId w:val="18"/>
  </w:num>
  <w:num w:numId="19">
    <w:abstractNumId w:val="41"/>
  </w:num>
  <w:num w:numId="20">
    <w:abstractNumId w:val="16"/>
  </w:num>
  <w:num w:numId="21">
    <w:abstractNumId w:val="33"/>
  </w:num>
  <w:num w:numId="22">
    <w:abstractNumId w:val="8"/>
  </w:num>
  <w:num w:numId="23">
    <w:abstractNumId w:val="9"/>
  </w:num>
  <w:num w:numId="24">
    <w:abstractNumId w:val="10"/>
  </w:num>
  <w:num w:numId="25">
    <w:abstractNumId w:val="4"/>
  </w:num>
  <w:num w:numId="26">
    <w:abstractNumId w:val="17"/>
  </w:num>
  <w:num w:numId="27">
    <w:abstractNumId w:val="14"/>
  </w:num>
  <w:num w:numId="28">
    <w:abstractNumId w:val="6"/>
  </w:num>
  <w:num w:numId="29">
    <w:abstractNumId w:val="32"/>
  </w:num>
  <w:num w:numId="30">
    <w:abstractNumId w:val="37"/>
  </w:num>
  <w:num w:numId="31">
    <w:abstractNumId w:val="30"/>
  </w:num>
  <w:num w:numId="32">
    <w:abstractNumId w:val="27"/>
  </w:num>
  <w:num w:numId="33">
    <w:abstractNumId w:val="31"/>
  </w:num>
  <w:num w:numId="34">
    <w:abstractNumId w:val="39"/>
  </w:num>
  <w:num w:numId="35">
    <w:abstractNumId w:val="29"/>
  </w:num>
  <w:num w:numId="36">
    <w:abstractNumId w:val="43"/>
  </w:num>
  <w:num w:numId="37">
    <w:abstractNumId w:val="5"/>
  </w:num>
  <w:num w:numId="38">
    <w:abstractNumId w:val="19"/>
  </w:num>
  <w:num w:numId="39">
    <w:abstractNumId w:val="11"/>
  </w:num>
  <w:num w:numId="40">
    <w:abstractNumId w:val="26"/>
  </w:num>
  <w:num w:numId="41">
    <w:abstractNumId w:val="13"/>
  </w:num>
  <w:num w:numId="42">
    <w:abstractNumId w:val="12"/>
  </w:num>
  <w:num w:numId="43">
    <w:abstractNumId w:val="21"/>
  </w:num>
  <w:num w:numId="4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576F"/>
    <w:rsid w:val="00006D59"/>
    <w:rsid w:val="0001413D"/>
    <w:rsid w:val="000249E4"/>
    <w:rsid w:val="000301B1"/>
    <w:rsid w:val="00030D34"/>
    <w:rsid w:val="00035CAC"/>
    <w:rsid w:val="00035D62"/>
    <w:rsid w:val="000379A3"/>
    <w:rsid w:val="00042153"/>
    <w:rsid w:val="00052E88"/>
    <w:rsid w:val="00053C41"/>
    <w:rsid w:val="0005514C"/>
    <w:rsid w:val="00055A71"/>
    <w:rsid w:val="00056457"/>
    <w:rsid w:val="00056769"/>
    <w:rsid w:val="000568BA"/>
    <w:rsid w:val="00060810"/>
    <w:rsid w:val="00062EAA"/>
    <w:rsid w:val="00064973"/>
    <w:rsid w:val="00074401"/>
    <w:rsid w:val="00076D6E"/>
    <w:rsid w:val="00080636"/>
    <w:rsid w:val="000862B2"/>
    <w:rsid w:val="00087EFE"/>
    <w:rsid w:val="00090892"/>
    <w:rsid w:val="00092A2C"/>
    <w:rsid w:val="00097E4E"/>
    <w:rsid w:val="000A30FA"/>
    <w:rsid w:val="000A7C9C"/>
    <w:rsid w:val="000B1852"/>
    <w:rsid w:val="000B2BCB"/>
    <w:rsid w:val="000B408E"/>
    <w:rsid w:val="000B4712"/>
    <w:rsid w:val="000B595C"/>
    <w:rsid w:val="000B73E8"/>
    <w:rsid w:val="000C0FC6"/>
    <w:rsid w:val="000C272B"/>
    <w:rsid w:val="000D442E"/>
    <w:rsid w:val="000D47D1"/>
    <w:rsid w:val="000D7E47"/>
    <w:rsid w:val="000E755A"/>
    <w:rsid w:val="000F6641"/>
    <w:rsid w:val="000F7AC6"/>
    <w:rsid w:val="00125109"/>
    <w:rsid w:val="001363CA"/>
    <w:rsid w:val="00144227"/>
    <w:rsid w:val="001462AC"/>
    <w:rsid w:val="0014772E"/>
    <w:rsid w:val="00152E21"/>
    <w:rsid w:val="00161081"/>
    <w:rsid w:val="00163402"/>
    <w:rsid w:val="001657A1"/>
    <w:rsid w:val="001774D5"/>
    <w:rsid w:val="0017789C"/>
    <w:rsid w:val="0018010F"/>
    <w:rsid w:val="00182128"/>
    <w:rsid w:val="00187761"/>
    <w:rsid w:val="00187833"/>
    <w:rsid w:val="001920DE"/>
    <w:rsid w:val="00194FD2"/>
    <w:rsid w:val="00195A11"/>
    <w:rsid w:val="001974F9"/>
    <w:rsid w:val="001A3112"/>
    <w:rsid w:val="001A3A32"/>
    <w:rsid w:val="001A42A0"/>
    <w:rsid w:val="001A4D87"/>
    <w:rsid w:val="001A5954"/>
    <w:rsid w:val="001B08FB"/>
    <w:rsid w:val="001B20CC"/>
    <w:rsid w:val="001B240A"/>
    <w:rsid w:val="001B6BAA"/>
    <w:rsid w:val="001C1D77"/>
    <w:rsid w:val="001C29AD"/>
    <w:rsid w:val="001C36F3"/>
    <w:rsid w:val="001C4FDC"/>
    <w:rsid w:val="001D472E"/>
    <w:rsid w:val="001D57A2"/>
    <w:rsid w:val="001E6978"/>
    <w:rsid w:val="001E75FC"/>
    <w:rsid w:val="001F5DDF"/>
    <w:rsid w:val="00203FD5"/>
    <w:rsid w:val="00210FAD"/>
    <w:rsid w:val="002119E4"/>
    <w:rsid w:val="0022288D"/>
    <w:rsid w:val="00224D03"/>
    <w:rsid w:val="00226032"/>
    <w:rsid w:val="00227333"/>
    <w:rsid w:val="00232971"/>
    <w:rsid w:val="002365C4"/>
    <w:rsid w:val="00237706"/>
    <w:rsid w:val="00240A33"/>
    <w:rsid w:val="00243C42"/>
    <w:rsid w:val="00251BFC"/>
    <w:rsid w:val="002566F0"/>
    <w:rsid w:val="002665E8"/>
    <w:rsid w:val="00283A31"/>
    <w:rsid w:val="002871C0"/>
    <w:rsid w:val="002873FC"/>
    <w:rsid w:val="002A26ED"/>
    <w:rsid w:val="002A5427"/>
    <w:rsid w:val="002A72AC"/>
    <w:rsid w:val="002C0E94"/>
    <w:rsid w:val="002C5298"/>
    <w:rsid w:val="002C56F1"/>
    <w:rsid w:val="002C6F7A"/>
    <w:rsid w:val="002D1B17"/>
    <w:rsid w:val="002D6154"/>
    <w:rsid w:val="002D729C"/>
    <w:rsid w:val="002E039A"/>
    <w:rsid w:val="002E4B1E"/>
    <w:rsid w:val="002F2E5C"/>
    <w:rsid w:val="002F7221"/>
    <w:rsid w:val="002F754D"/>
    <w:rsid w:val="003001EA"/>
    <w:rsid w:val="0030201B"/>
    <w:rsid w:val="0030490D"/>
    <w:rsid w:val="003053F2"/>
    <w:rsid w:val="0031110F"/>
    <w:rsid w:val="0032313D"/>
    <w:rsid w:val="00324C48"/>
    <w:rsid w:val="00326004"/>
    <w:rsid w:val="00331828"/>
    <w:rsid w:val="003406D7"/>
    <w:rsid w:val="0034503F"/>
    <w:rsid w:val="00345184"/>
    <w:rsid w:val="00347CF4"/>
    <w:rsid w:val="00355D47"/>
    <w:rsid w:val="003620E8"/>
    <w:rsid w:val="00363E6C"/>
    <w:rsid w:val="00364F09"/>
    <w:rsid w:val="00371202"/>
    <w:rsid w:val="00371BAE"/>
    <w:rsid w:val="003721F1"/>
    <w:rsid w:val="003728A3"/>
    <w:rsid w:val="003776F4"/>
    <w:rsid w:val="003803BE"/>
    <w:rsid w:val="003807F8"/>
    <w:rsid w:val="00381D27"/>
    <w:rsid w:val="003906A0"/>
    <w:rsid w:val="00392641"/>
    <w:rsid w:val="00393532"/>
    <w:rsid w:val="003A5638"/>
    <w:rsid w:val="003B5139"/>
    <w:rsid w:val="003B63DC"/>
    <w:rsid w:val="003B7533"/>
    <w:rsid w:val="003C2ADA"/>
    <w:rsid w:val="003C2CE4"/>
    <w:rsid w:val="003C5298"/>
    <w:rsid w:val="003D036E"/>
    <w:rsid w:val="003D1D6C"/>
    <w:rsid w:val="003D30CF"/>
    <w:rsid w:val="003E2E8A"/>
    <w:rsid w:val="003E4F1C"/>
    <w:rsid w:val="003E5436"/>
    <w:rsid w:val="003F300A"/>
    <w:rsid w:val="0040402A"/>
    <w:rsid w:val="0040784E"/>
    <w:rsid w:val="00407F0A"/>
    <w:rsid w:val="0041046E"/>
    <w:rsid w:val="00411FE5"/>
    <w:rsid w:val="0041308C"/>
    <w:rsid w:val="00416325"/>
    <w:rsid w:val="00416B41"/>
    <w:rsid w:val="00420F04"/>
    <w:rsid w:val="00422706"/>
    <w:rsid w:val="00424101"/>
    <w:rsid w:val="00424A3E"/>
    <w:rsid w:val="0043392C"/>
    <w:rsid w:val="004348CC"/>
    <w:rsid w:val="0043779C"/>
    <w:rsid w:val="0044649E"/>
    <w:rsid w:val="00456745"/>
    <w:rsid w:val="00456C4A"/>
    <w:rsid w:val="004579EE"/>
    <w:rsid w:val="00461236"/>
    <w:rsid w:val="004622C2"/>
    <w:rsid w:val="00467462"/>
    <w:rsid w:val="0047093D"/>
    <w:rsid w:val="00472763"/>
    <w:rsid w:val="0049061E"/>
    <w:rsid w:val="004961AF"/>
    <w:rsid w:val="004A12CA"/>
    <w:rsid w:val="004B3B36"/>
    <w:rsid w:val="004B7DA3"/>
    <w:rsid w:val="004C078A"/>
    <w:rsid w:val="004C3CAD"/>
    <w:rsid w:val="004D0141"/>
    <w:rsid w:val="004D1AD4"/>
    <w:rsid w:val="004D443F"/>
    <w:rsid w:val="004D7090"/>
    <w:rsid w:val="004E061D"/>
    <w:rsid w:val="004E1421"/>
    <w:rsid w:val="004E551B"/>
    <w:rsid w:val="004F4B2F"/>
    <w:rsid w:val="004F7CF3"/>
    <w:rsid w:val="005026AE"/>
    <w:rsid w:val="00507D06"/>
    <w:rsid w:val="005110C4"/>
    <w:rsid w:val="005143AB"/>
    <w:rsid w:val="0052069A"/>
    <w:rsid w:val="00521B82"/>
    <w:rsid w:val="00521C77"/>
    <w:rsid w:val="00530D2C"/>
    <w:rsid w:val="00532B30"/>
    <w:rsid w:val="00535FB3"/>
    <w:rsid w:val="00543F5A"/>
    <w:rsid w:val="00547B0E"/>
    <w:rsid w:val="0055175D"/>
    <w:rsid w:val="005649E2"/>
    <w:rsid w:val="00565269"/>
    <w:rsid w:val="00570287"/>
    <w:rsid w:val="005739CF"/>
    <w:rsid w:val="00574088"/>
    <w:rsid w:val="00590683"/>
    <w:rsid w:val="00592B23"/>
    <w:rsid w:val="005946BC"/>
    <w:rsid w:val="00594EA4"/>
    <w:rsid w:val="00595F26"/>
    <w:rsid w:val="00597867"/>
    <w:rsid w:val="005A74D3"/>
    <w:rsid w:val="005A7EE7"/>
    <w:rsid w:val="005C04BD"/>
    <w:rsid w:val="005C216D"/>
    <w:rsid w:val="005C720C"/>
    <w:rsid w:val="005D60CD"/>
    <w:rsid w:val="005D6571"/>
    <w:rsid w:val="005D6BD6"/>
    <w:rsid w:val="005D78AA"/>
    <w:rsid w:val="005E096F"/>
    <w:rsid w:val="005E09DD"/>
    <w:rsid w:val="005E2D95"/>
    <w:rsid w:val="005F7AFF"/>
    <w:rsid w:val="00603A9D"/>
    <w:rsid w:val="006124C4"/>
    <w:rsid w:val="00631742"/>
    <w:rsid w:val="00633060"/>
    <w:rsid w:val="0063527D"/>
    <w:rsid w:val="006367B1"/>
    <w:rsid w:val="0063740D"/>
    <w:rsid w:val="00641DCC"/>
    <w:rsid w:val="00643764"/>
    <w:rsid w:val="0065020E"/>
    <w:rsid w:val="00657DA8"/>
    <w:rsid w:val="006605F7"/>
    <w:rsid w:val="00663AD6"/>
    <w:rsid w:val="00673685"/>
    <w:rsid w:val="00674C4E"/>
    <w:rsid w:val="00681D01"/>
    <w:rsid w:val="00682C76"/>
    <w:rsid w:val="00682D5D"/>
    <w:rsid w:val="0068484E"/>
    <w:rsid w:val="006863C7"/>
    <w:rsid w:val="00692113"/>
    <w:rsid w:val="00693C88"/>
    <w:rsid w:val="00696D44"/>
    <w:rsid w:val="006976E3"/>
    <w:rsid w:val="00697D1F"/>
    <w:rsid w:val="006A15F4"/>
    <w:rsid w:val="006A17C8"/>
    <w:rsid w:val="006A1DB4"/>
    <w:rsid w:val="006A5022"/>
    <w:rsid w:val="006A684A"/>
    <w:rsid w:val="006B0277"/>
    <w:rsid w:val="006B1342"/>
    <w:rsid w:val="006B21E4"/>
    <w:rsid w:val="006B257D"/>
    <w:rsid w:val="006B35E5"/>
    <w:rsid w:val="006C1E2B"/>
    <w:rsid w:val="006C2756"/>
    <w:rsid w:val="006C4CCB"/>
    <w:rsid w:val="006D0774"/>
    <w:rsid w:val="006D2F88"/>
    <w:rsid w:val="006E19D2"/>
    <w:rsid w:val="006E61B0"/>
    <w:rsid w:val="006E6BBD"/>
    <w:rsid w:val="006F1B9F"/>
    <w:rsid w:val="006F456D"/>
    <w:rsid w:val="006F5FC9"/>
    <w:rsid w:val="00712201"/>
    <w:rsid w:val="007207AD"/>
    <w:rsid w:val="00724EF6"/>
    <w:rsid w:val="0072623F"/>
    <w:rsid w:val="00730471"/>
    <w:rsid w:val="00731E59"/>
    <w:rsid w:val="00732A68"/>
    <w:rsid w:val="00733274"/>
    <w:rsid w:val="00735527"/>
    <w:rsid w:val="00737C2A"/>
    <w:rsid w:val="00737F08"/>
    <w:rsid w:val="007436D9"/>
    <w:rsid w:val="007455A2"/>
    <w:rsid w:val="00753CF8"/>
    <w:rsid w:val="007677CC"/>
    <w:rsid w:val="007678E0"/>
    <w:rsid w:val="007741D3"/>
    <w:rsid w:val="00781A7B"/>
    <w:rsid w:val="007910E8"/>
    <w:rsid w:val="00794532"/>
    <w:rsid w:val="00796351"/>
    <w:rsid w:val="00797D2E"/>
    <w:rsid w:val="007A7AAE"/>
    <w:rsid w:val="007B0BAB"/>
    <w:rsid w:val="007B1A38"/>
    <w:rsid w:val="007B237A"/>
    <w:rsid w:val="007B6FDB"/>
    <w:rsid w:val="007B71E9"/>
    <w:rsid w:val="007B7D5E"/>
    <w:rsid w:val="007C18DD"/>
    <w:rsid w:val="007C4B04"/>
    <w:rsid w:val="007C77F3"/>
    <w:rsid w:val="007D2A31"/>
    <w:rsid w:val="007D3E0E"/>
    <w:rsid w:val="007D6D29"/>
    <w:rsid w:val="007D6DCB"/>
    <w:rsid w:val="007F02B4"/>
    <w:rsid w:val="007F2CDC"/>
    <w:rsid w:val="0080021C"/>
    <w:rsid w:val="00821AD2"/>
    <w:rsid w:val="00822435"/>
    <w:rsid w:val="008332BF"/>
    <w:rsid w:val="0084018B"/>
    <w:rsid w:val="008436B6"/>
    <w:rsid w:val="00844812"/>
    <w:rsid w:val="008462BF"/>
    <w:rsid w:val="00847AA0"/>
    <w:rsid w:val="0085409D"/>
    <w:rsid w:val="00854FC7"/>
    <w:rsid w:val="0086109E"/>
    <w:rsid w:val="008674C0"/>
    <w:rsid w:val="00872879"/>
    <w:rsid w:val="00873965"/>
    <w:rsid w:val="00874A5E"/>
    <w:rsid w:val="0087550C"/>
    <w:rsid w:val="00876861"/>
    <w:rsid w:val="00880060"/>
    <w:rsid w:val="00880EC1"/>
    <w:rsid w:val="008868A8"/>
    <w:rsid w:val="008A485D"/>
    <w:rsid w:val="008A6342"/>
    <w:rsid w:val="008A6587"/>
    <w:rsid w:val="008B1355"/>
    <w:rsid w:val="008B5167"/>
    <w:rsid w:val="008B6BBD"/>
    <w:rsid w:val="008C4B7A"/>
    <w:rsid w:val="008D0865"/>
    <w:rsid w:val="008F26C2"/>
    <w:rsid w:val="008F64FE"/>
    <w:rsid w:val="008F697E"/>
    <w:rsid w:val="009016CF"/>
    <w:rsid w:val="00904EB0"/>
    <w:rsid w:val="009152FF"/>
    <w:rsid w:val="00917C23"/>
    <w:rsid w:val="00922BB5"/>
    <w:rsid w:val="00926000"/>
    <w:rsid w:val="00927667"/>
    <w:rsid w:val="00927F25"/>
    <w:rsid w:val="0093219B"/>
    <w:rsid w:val="00933B90"/>
    <w:rsid w:val="00933C34"/>
    <w:rsid w:val="009345AB"/>
    <w:rsid w:val="00942D3A"/>
    <w:rsid w:val="00943192"/>
    <w:rsid w:val="009449A2"/>
    <w:rsid w:val="00961653"/>
    <w:rsid w:val="0096339A"/>
    <w:rsid w:val="00967746"/>
    <w:rsid w:val="00976467"/>
    <w:rsid w:val="00986970"/>
    <w:rsid w:val="0098732B"/>
    <w:rsid w:val="009A0946"/>
    <w:rsid w:val="009A4182"/>
    <w:rsid w:val="009A4A8E"/>
    <w:rsid w:val="009A6B15"/>
    <w:rsid w:val="009C168A"/>
    <w:rsid w:val="009C1D55"/>
    <w:rsid w:val="009C28C7"/>
    <w:rsid w:val="009C63A0"/>
    <w:rsid w:val="009C7F76"/>
    <w:rsid w:val="009D2CDD"/>
    <w:rsid w:val="009E3678"/>
    <w:rsid w:val="009F154D"/>
    <w:rsid w:val="009F6738"/>
    <w:rsid w:val="009F6FCD"/>
    <w:rsid w:val="00A00E68"/>
    <w:rsid w:val="00A0131A"/>
    <w:rsid w:val="00A02B3E"/>
    <w:rsid w:val="00A042DD"/>
    <w:rsid w:val="00A06A20"/>
    <w:rsid w:val="00A1034B"/>
    <w:rsid w:val="00A137F9"/>
    <w:rsid w:val="00A1739E"/>
    <w:rsid w:val="00A23573"/>
    <w:rsid w:val="00A263CE"/>
    <w:rsid w:val="00A31507"/>
    <w:rsid w:val="00A31D55"/>
    <w:rsid w:val="00A34673"/>
    <w:rsid w:val="00A355A9"/>
    <w:rsid w:val="00A37784"/>
    <w:rsid w:val="00A40BB0"/>
    <w:rsid w:val="00A470E0"/>
    <w:rsid w:val="00A52199"/>
    <w:rsid w:val="00A54CE9"/>
    <w:rsid w:val="00A65017"/>
    <w:rsid w:val="00A7588B"/>
    <w:rsid w:val="00A76D0D"/>
    <w:rsid w:val="00A808D7"/>
    <w:rsid w:val="00A8135F"/>
    <w:rsid w:val="00A826CB"/>
    <w:rsid w:val="00A94F0B"/>
    <w:rsid w:val="00A9666A"/>
    <w:rsid w:val="00AA0937"/>
    <w:rsid w:val="00AA5735"/>
    <w:rsid w:val="00AA6BA6"/>
    <w:rsid w:val="00AA73BE"/>
    <w:rsid w:val="00AC00D3"/>
    <w:rsid w:val="00AC7175"/>
    <w:rsid w:val="00AD33E4"/>
    <w:rsid w:val="00AD3575"/>
    <w:rsid w:val="00AD4002"/>
    <w:rsid w:val="00AD4C86"/>
    <w:rsid w:val="00AD6C2A"/>
    <w:rsid w:val="00AE43D3"/>
    <w:rsid w:val="00AE5280"/>
    <w:rsid w:val="00AF12E5"/>
    <w:rsid w:val="00AF25A1"/>
    <w:rsid w:val="00AF6202"/>
    <w:rsid w:val="00AF75EB"/>
    <w:rsid w:val="00B11BA6"/>
    <w:rsid w:val="00B137D8"/>
    <w:rsid w:val="00B14480"/>
    <w:rsid w:val="00B146F0"/>
    <w:rsid w:val="00B15536"/>
    <w:rsid w:val="00B27107"/>
    <w:rsid w:val="00B54D26"/>
    <w:rsid w:val="00B561E5"/>
    <w:rsid w:val="00B5638F"/>
    <w:rsid w:val="00B6622B"/>
    <w:rsid w:val="00B70C6B"/>
    <w:rsid w:val="00B75D80"/>
    <w:rsid w:val="00B76B96"/>
    <w:rsid w:val="00B77F95"/>
    <w:rsid w:val="00B84F28"/>
    <w:rsid w:val="00B86221"/>
    <w:rsid w:val="00BA5E65"/>
    <w:rsid w:val="00BB2D65"/>
    <w:rsid w:val="00BB711B"/>
    <w:rsid w:val="00BC1067"/>
    <w:rsid w:val="00BC297E"/>
    <w:rsid w:val="00BC3EE3"/>
    <w:rsid w:val="00BC40B7"/>
    <w:rsid w:val="00BC59F3"/>
    <w:rsid w:val="00BC5B3F"/>
    <w:rsid w:val="00BC5DB5"/>
    <w:rsid w:val="00BD293D"/>
    <w:rsid w:val="00BD29CE"/>
    <w:rsid w:val="00BD2D52"/>
    <w:rsid w:val="00BE02FD"/>
    <w:rsid w:val="00BE2C79"/>
    <w:rsid w:val="00BE5605"/>
    <w:rsid w:val="00BE67A9"/>
    <w:rsid w:val="00BF129B"/>
    <w:rsid w:val="00BF2DAA"/>
    <w:rsid w:val="00BF3990"/>
    <w:rsid w:val="00BF7CFE"/>
    <w:rsid w:val="00C019AF"/>
    <w:rsid w:val="00C0443E"/>
    <w:rsid w:val="00C0448B"/>
    <w:rsid w:val="00C0587E"/>
    <w:rsid w:val="00C11285"/>
    <w:rsid w:val="00C13E7B"/>
    <w:rsid w:val="00C14CF8"/>
    <w:rsid w:val="00C15C82"/>
    <w:rsid w:val="00C243EA"/>
    <w:rsid w:val="00C308AD"/>
    <w:rsid w:val="00C31E49"/>
    <w:rsid w:val="00C46099"/>
    <w:rsid w:val="00C47FE0"/>
    <w:rsid w:val="00C5127B"/>
    <w:rsid w:val="00C5644D"/>
    <w:rsid w:val="00C574E5"/>
    <w:rsid w:val="00C57656"/>
    <w:rsid w:val="00C601CB"/>
    <w:rsid w:val="00C712A1"/>
    <w:rsid w:val="00C739CF"/>
    <w:rsid w:val="00C74559"/>
    <w:rsid w:val="00C817B3"/>
    <w:rsid w:val="00C85F28"/>
    <w:rsid w:val="00C8781A"/>
    <w:rsid w:val="00C87BB6"/>
    <w:rsid w:val="00C9465F"/>
    <w:rsid w:val="00CA00F1"/>
    <w:rsid w:val="00CA1D37"/>
    <w:rsid w:val="00CA2AF2"/>
    <w:rsid w:val="00CB052C"/>
    <w:rsid w:val="00CB0A07"/>
    <w:rsid w:val="00CB15C5"/>
    <w:rsid w:val="00CB1E76"/>
    <w:rsid w:val="00CB28F4"/>
    <w:rsid w:val="00CB4F40"/>
    <w:rsid w:val="00CB6C74"/>
    <w:rsid w:val="00CB7C91"/>
    <w:rsid w:val="00CC5F81"/>
    <w:rsid w:val="00CC69E4"/>
    <w:rsid w:val="00CD04BA"/>
    <w:rsid w:val="00CD3FE0"/>
    <w:rsid w:val="00CF6BCE"/>
    <w:rsid w:val="00D02B35"/>
    <w:rsid w:val="00D0339C"/>
    <w:rsid w:val="00D12D6E"/>
    <w:rsid w:val="00D2166C"/>
    <w:rsid w:val="00D27AD6"/>
    <w:rsid w:val="00D351E4"/>
    <w:rsid w:val="00D36B12"/>
    <w:rsid w:val="00D3795D"/>
    <w:rsid w:val="00D45F63"/>
    <w:rsid w:val="00D500CE"/>
    <w:rsid w:val="00D52B35"/>
    <w:rsid w:val="00D557F0"/>
    <w:rsid w:val="00D5787B"/>
    <w:rsid w:val="00D63E0E"/>
    <w:rsid w:val="00D65A0B"/>
    <w:rsid w:val="00D81C9B"/>
    <w:rsid w:val="00D83C9A"/>
    <w:rsid w:val="00D84574"/>
    <w:rsid w:val="00D87194"/>
    <w:rsid w:val="00D900CA"/>
    <w:rsid w:val="00D93C3D"/>
    <w:rsid w:val="00D93E0C"/>
    <w:rsid w:val="00DA3540"/>
    <w:rsid w:val="00DA42A1"/>
    <w:rsid w:val="00DA53D4"/>
    <w:rsid w:val="00DA55F7"/>
    <w:rsid w:val="00DA68C0"/>
    <w:rsid w:val="00DB291F"/>
    <w:rsid w:val="00DB3721"/>
    <w:rsid w:val="00DB7EEE"/>
    <w:rsid w:val="00DC08E7"/>
    <w:rsid w:val="00DC123F"/>
    <w:rsid w:val="00DD0191"/>
    <w:rsid w:val="00DD0D31"/>
    <w:rsid w:val="00DD1AA2"/>
    <w:rsid w:val="00DD2055"/>
    <w:rsid w:val="00DD4A41"/>
    <w:rsid w:val="00DD4D96"/>
    <w:rsid w:val="00DD5A7D"/>
    <w:rsid w:val="00DD6DA0"/>
    <w:rsid w:val="00DD7083"/>
    <w:rsid w:val="00DE3DC8"/>
    <w:rsid w:val="00DF4634"/>
    <w:rsid w:val="00DF5220"/>
    <w:rsid w:val="00DF61C4"/>
    <w:rsid w:val="00E02AA2"/>
    <w:rsid w:val="00E071FA"/>
    <w:rsid w:val="00E16768"/>
    <w:rsid w:val="00E20DCE"/>
    <w:rsid w:val="00E21AFA"/>
    <w:rsid w:val="00E2781B"/>
    <w:rsid w:val="00E40DC4"/>
    <w:rsid w:val="00E525BC"/>
    <w:rsid w:val="00E5306C"/>
    <w:rsid w:val="00E55947"/>
    <w:rsid w:val="00E57386"/>
    <w:rsid w:val="00E61EBB"/>
    <w:rsid w:val="00E63D83"/>
    <w:rsid w:val="00E646A6"/>
    <w:rsid w:val="00E73282"/>
    <w:rsid w:val="00E807CE"/>
    <w:rsid w:val="00E80CE3"/>
    <w:rsid w:val="00E85158"/>
    <w:rsid w:val="00E9376B"/>
    <w:rsid w:val="00E93FEA"/>
    <w:rsid w:val="00E9499F"/>
    <w:rsid w:val="00E97F9D"/>
    <w:rsid w:val="00EA0299"/>
    <w:rsid w:val="00EA20FE"/>
    <w:rsid w:val="00EA4FFC"/>
    <w:rsid w:val="00EB2878"/>
    <w:rsid w:val="00EC2CD5"/>
    <w:rsid w:val="00ED55E8"/>
    <w:rsid w:val="00ED619A"/>
    <w:rsid w:val="00ED71CF"/>
    <w:rsid w:val="00EE560F"/>
    <w:rsid w:val="00EF14CC"/>
    <w:rsid w:val="00EF1AA5"/>
    <w:rsid w:val="00EF5458"/>
    <w:rsid w:val="00F019FC"/>
    <w:rsid w:val="00F0350D"/>
    <w:rsid w:val="00F04B49"/>
    <w:rsid w:val="00F05FFB"/>
    <w:rsid w:val="00F0681D"/>
    <w:rsid w:val="00F10081"/>
    <w:rsid w:val="00F1074F"/>
    <w:rsid w:val="00F137D1"/>
    <w:rsid w:val="00F2097A"/>
    <w:rsid w:val="00F229A3"/>
    <w:rsid w:val="00F27EC5"/>
    <w:rsid w:val="00F323AA"/>
    <w:rsid w:val="00F3257A"/>
    <w:rsid w:val="00F34E60"/>
    <w:rsid w:val="00F46C52"/>
    <w:rsid w:val="00F47C46"/>
    <w:rsid w:val="00F53E43"/>
    <w:rsid w:val="00F555FD"/>
    <w:rsid w:val="00F560F8"/>
    <w:rsid w:val="00F607CD"/>
    <w:rsid w:val="00F71374"/>
    <w:rsid w:val="00F80A66"/>
    <w:rsid w:val="00F87881"/>
    <w:rsid w:val="00F87947"/>
    <w:rsid w:val="00FA3044"/>
    <w:rsid w:val="00FA3F03"/>
    <w:rsid w:val="00FB7491"/>
    <w:rsid w:val="00FC24E2"/>
    <w:rsid w:val="00FD005C"/>
    <w:rsid w:val="00FD1168"/>
    <w:rsid w:val="00FD234F"/>
    <w:rsid w:val="00FD2695"/>
    <w:rsid w:val="00FD33E0"/>
    <w:rsid w:val="00FD43F3"/>
    <w:rsid w:val="00FE044D"/>
    <w:rsid w:val="00FE3007"/>
    <w:rsid w:val="00FE5007"/>
    <w:rsid w:val="00FE50AE"/>
    <w:rsid w:val="00FF4B0E"/>
    <w:rsid w:val="00FF5B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E9FF"/>
  <w15:docId w15:val="{FCB710AC-FCF2-4C78-B349-6DCF4D68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9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58C5-91C8-4586-AF65-BB04E069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Gunslay</dc:creator>
  <cp:lastModifiedBy>Benoit Gunslay</cp:lastModifiedBy>
  <cp:revision>2</cp:revision>
  <dcterms:created xsi:type="dcterms:W3CDTF">2021-06-17T12:30:00Z</dcterms:created>
  <dcterms:modified xsi:type="dcterms:W3CDTF">2021-06-17T12:30:00Z</dcterms:modified>
</cp:coreProperties>
</file>